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7C5CF" w14:textId="456E566F" w:rsidR="0001365D" w:rsidRPr="00AE4AAE" w:rsidRDefault="00AE4AAE" w:rsidP="00EB7275">
      <w:pPr>
        <w:tabs>
          <w:tab w:val="left" w:pos="841"/>
        </w:tabs>
        <w:spacing w:line="360" w:lineRule="auto"/>
        <w:ind w:left="357" w:hanging="357"/>
        <w:jc w:val="both"/>
        <w:rPr>
          <w:rFonts w:cs="Arial"/>
          <w:b/>
          <w:sz w:val="32"/>
          <w:szCs w:val="32"/>
        </w:rPr>
      </w:pPr>
      <w:bookmarkStart w:id="0" w:name="_GoBack"/>
      <w:bookmarkEnd w:id="0"/>
      <w:r w:rsidRPr="00AE4AAE">
        <w:rPr>
          <w:rFonts w:cs="Arial"/>
          <w:b/>
          <w:sz w:val="32"/>
          <w:szCs w:val="32"/>
        </w:rPr>
        <w:t>Verbale dell’assemblea generale ordinaria del 22 febbraio 2018</w:t>
      </w:r>
    </w:p>
    <w:p w14:paraId="7FC5BC75" w14:textId="2EF84949" w:rsidR="00AE4AAE" w:rsidRDefault="00D81615" w:rsidP="00EB7275">
      <w:pPr>
        <w:tabs>
          <w:tab w:val="left" w:pos="841"/>
        </w:tabs>
        <w:spacing w:line="360" w:lineRule="auto"/>
        <w:jc w:val="both"/>
        <w:rPr>
          <w:rFonts w:cs="Arial"/>
          <w:sz w:val="22"/>
          <w:szCs w:val="22"/>
        </w:rPr>
      </w:pPr>
      <w:r w:rsidRPr="00AE4AAE">
        <w:rPr>
          <w:rFonts w:cs="Arial"/>
          <w:sz w:val="22"/>
          <w:szCs w:val="22"/>
          <w:lang w:val="it-CH"/>
        </w:rPr>
        <w:t>Biblioteca</w:t>
      </w:r>
      <w:r w:rsidR="007C497F" w:rsidRPr="00AE4AAE">
        <w:rPr>
          <w:rFonts w:cs="Arial"/>
          <w:sz w:val="22"/>
          <w:szCs w:val="22"/>
          <w:lang w:val="it-CH"/>
        </w:rPr>
        <w:t xml:space="preserve">, </w:t>
      </w:r>
      <w:r w:rsidR="00CE6C85" w:rsidRPr="00AE4AAE">
        <w:rPr>
          <w:rFonts w:cs="Arial"/>
          <w:sz w:val="22"/>
          <w:szCs w:val="22"/>
          <w:lang w:val="it-CH"/>
        </w:rPr>
        <w:t>Plazza da S</w:t>
      </w:r>
      <w:r w:rsidRPr="00AE4AAE">
        <w:rPr>
          <w:rFonts w:cs="Arial"/>
          <w:sz w:val="22"/>
          <w:szCs w:val="22"/>
          <w:lang w:val="it-CH"/>
        </w:rPr>
        <w:t>coula</w:t>
      </w:r>
      <w:r w:rsidR="007C497F" w:rsidRPr="00AE4AAE">
        <w:rPr>
          <w:rFonts w:cs="Arial"/>
          <w:sz w:val="22"/>
          <w:szCs w:val="22"/>
          <w:lang w:val="it-CH"/>
        </w:rPr>
        <w:t xml:space="preserve">, </w:t>
      </w:r>
      <w:r w:rsidRPr="00AE4AAE">
        <w:rPr>
          <w:rFonts w:cs="Arial"/>
          <w:sz w:val="22"/>
          <w:szCs w:val="22"/>
          <w:lang w:val="it-CH"/>
        </w:rPr>
        <w:t>St. Moritz</w:t>
      </w:r>
      <w:r w:rsidR="00AE4AAE" w:rsidRPr="00AE4AAE">
        <w:rPr>
          <w:rFonts w:cs="Arial"/>
          <w:sz w:val="22"/>
          <w:szCs w:val="22"/>
        </w:rPr>
        <w:t xml:space="preserve"> </w:t>
      </w:r>
    </w:p>
    <w:p w14:paraId="062034D6" w14:textId="6BA6A613" w:rsidR="00AE4AAE" w:rsidRDefault="00AE4AAE" w:rsidP="00EB7275">
      <w:pPr>
        <w:tabs>
          <w:tab w:val="left" w:pos="841"/>
        </w:tabs>
        <w:spacing w:line="360" w:lineRule="auto"/>
        <w:jc w:val="both"/>
        <w:rPr>
          <w:rFonts w:cs="Arial"/>
          <w:sz w:val="22"/>
          <w:szCs w:val="22"/>
        </w:rPr>
      </w:pPr>
      <w:r>
        <w:rPr>
          <w:rFonts w:cs="Arial"/>
          <w:sz w:val="22"/>
          <w:szCs w:val="22"/>
        </w:rPr>
        <w:t>Presenti 16 soci</w:t>
      </w:r>
    </w:p>
    <w:p w14:paraId="733E0E86" w14:textId="451DBF47" w:rsidR="00AE4AAE" w:rsidRPr="00AE4AAE" w:rsidRDefault="00AE4AAE" w:rsidP="00EB7275">
      <w:pPr>
        <w:tabs>
          <w:tab w:val="left" w:pos="841"/>
        </w:tabs>
        <w:spacing w:line="360" w:lineRule="auto"/>
        <w:jc w:val="both"/>
        <w:rPr>
          <w:rFonts w:cs="Arial"/>
          <w:sz w:val="22"/>
          <w:szCs w:val="22"/>
        </w:rPr>
      </w:pPr>
      <w:r>
        <w:rPr>
          <w:rFonts w:cs="Arial"/>
          <w:sz w:val="22"/>
          <w:szCs w:val="22"/>
        </w:rPr>
        <w:t>Scusati: Giovanna Zanetti</w:t>
      </w:r>
    </w:p>
    <w:p w14:paraId="613D78E4" w14:textId="1BCE5B19" w:rsidR="00BE6351" w:rsidRDefault="00BE6351" w:rsidP="00EB7275">
      <w:pPr>
        <w:tabs>
          <w:tab w:val="left" w:pos="841"/>
        </w:tabs>
        <w:spacing w:line="360" w:lineRule="auto"/>
        <w:jc w:val="both"/>
        <w:rPr>
          <w:rFonts w:cs="Arial"/>
          <w:b/>
          <w:sz w:val="22"/>
          <w:szCs w:val="22"/>
        </w:rPr>
      </w:pPr>
    </w:p>
    <w:p w14:paraId="0E53A7E9" w14:textId="5689915E"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Apertura e saluti</w:t>
      </w:r>
    </w:p>
    <w:p w14:paraId="769AA155" w14:textId="4422B7A5"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Il presidente Franco Milani porge il suo saluto e quello del comitato a tutti i presenti e apre l’assemblea generale ordinaria 201</w:t>
      </w:r>
      <w:r>
        <w:rPr>
          <w:rFonts w:cs="Arial"/>
          <w:sz w:val="22"/>
          <w:szCs w:val="22"/>
        </w:rPr>
        <w:t>8</w:t>
      </w:r>
      <w:r w:rsidRPr="00AE4AAE">
        <w:rPr>
          <w:rFonts w:cs="Arial"/>
          <w:sz w:val="22"/>
          <w:szCs w:val="22"/>
        </w:rPr>
        <w:t xml:space="preserve"> della </w:t>
      </w:r>
      <w:proofErr w:type="spellStart"/>
      <w:r w:rsidRPr="00AE4AAE">
        <w:rPr>
          <w:rFonts w:cs="Arial"/>
          <w:sz w:val="22"/>
          <w:szCs w:val="22"/>
        </w:rPr>
        <w:t>Pgi</w:t>
      </w:r>
      <w:proofErr w:type="spellEnd"/>
      <w:r w:rsidRPr="00AE4AAE">
        <w:rPr>
          <w:rFonts w:cs="Arial"/>
          <w:sz w:val="22"/>
          <w:szCs w:val="22"/>
        </w:rPr>
        <w:t xml:space="preserve"> Engadina.</w:t>
      </w:r>
      <w:r>
        <w:rPr>
          <w:rFonts w:ascii="MS Mincho" w:eastAsia="MS Mincho" w:hAnsi="MS Mincho" w:cs="MS Mincho" w:hint="eastAsia"/>
          <w:sz w:val="22"/>
          <w:szCs w:val="22"/>
        </w:rPr>
        <w:t xml:space="preserve"> </w:t>
      </w:r>
      <w:r w:rsidRPr="00AE4AAE">
        <w:rPr>
          <w:rFonts w:cs="Arial"/>
          <w:sz w:val="22"/>
          <w:szCs w:val="22"/>
        </w:rPr>
        <w:t xml:space="preserve">La convocazione è regolamentare poiché è stata pubblicata due settimane prima dell’assemblea. </w:t>
      </w:r>
    </w:p>
    <w:p w14:paraId="27FBD9BD" w14:textId="02EC0139"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Nomina degli scrutinatori</w:t>
      </w:r>
    </w:p>
    <w:p w14:paraId="32F797BD" w14:textId="01947669" w:rsidR="00AE4AAE" w:rsidRPr="00E00A84"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L’Assemblea nomina quale scrutinatore il signor </w:t>
      </w:r>
      <w:r>
        <w:rPr>
          <w:rFonts w:cs="Arial"/>
          <w:sz w:val="22"/>
          <w:szCs w:val="22"/>
        </w:rPr>
        <w:t>Giancarlo Frulla</w:t>
      </w:r>
      <w:r w:rsidRPr="00AE4AAE">
        <w:rPr>
          <w:rFonts w:cs="Arial"/>
          <w:sz w:val="22"/>
          <w:szCs w:val="22"/>
        </w:rPr>
        <w:t xml:space="preserve">. All’assemblea sono presenti </w:t>
      </w:r>
      <w:r>
        <w:rPr>
          <w:rFonts w:cs="Arial"/>
          <w:sz w:val="22"/>
          <w:szCs w:val="22"/>
        </w:rPr>
        <w:t>16</w:t>
      </w:r>
      <w:r w:rsidRPr="00AE4AAE">
        <w:rPr>
          <w:rFonts w:cs="Arial"/>
          <w:sz w:val="22"/>
          <w:szCs w:val="22"/>
        </w:rPr>
        <w:t xml:space="preserve"> soci aventi diritto di voto. </w:t>
      </w:r>
    </w:p>
    <w:p w14:paraId="4BBE34A7" w14:textId="5F84F1B2"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Approvazione dell’ordine del giorno</w:t>
      </w:r>
    </w:p>
    <w:p w14:paraId="0A3927D0" w14:textId="7F65814D"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presidente chiede se qualcuno desidera modificare l’ordine del giorno. Non ci sono richieste e l’assemblea lo approva all’unanimità. </w:t>
      </w:r>
    </w:p>
    <w:p w14:paraId="503CFD9A" w14:textId="70C5CC9C" w:rsidR="00E00A84" w:rsidRPr="00AE4AAE" w:rsidRDefault="00E00A84"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 xml:space="preserve">Approvazione del verbale dell’assemblea generale ordinaria del </w:t>
      </w:r>
      <w:r w:rsidR="00D81615" w:rsidRPr="00AE4AAE">
        <w:rPr>
          <w:rFonts w:cs="Arial"/>
          <w:b/>
          <w:sz w:val="22"/>
          <w:szCs w:val="22"/>
        </w:rPr>
        <w:t>23</w:t>
      </w:r>
      <w:r w:rsidRPr="00AE4AAE">
        <w:rPr>
          <w:rFonts w:cs="Arial"/>
          <w:b/>
          <w:sz w:val="22"/>
          <w:szCs w:val="22"/>
        </w:rPr>
        <w:t>.02.201</w:t>
      </w:r>
      <w:r w:rsidR="00D81615" w:rsidRPr="00AE4AAE">
        <w:rPr>
          <w:rFonts w:cs="Arial"/>
          <w:b/>
          <w:sz w:val="22"/>
          <w:szCs w:val="22"/>
        </w:rPr>
        <w:t>7</w:t>
      </w:r>
    </w:p>
    <w:p w14:paraId="45C264B1" w14:textId="35F21C4E" w:rsidR="00AE4AAE" w:rsidRPr="00AE4AAE" w:rsidRDefault="00AE4AAE" w:rsidP="00EB7275">
      <w:pPr>
        <w:autoSpaceDE w:val="0"/>
        <w:autoSpaceDN w:val="0"/>
        <w:adjustRightInd w:val="0"/>
        <w:spacing w:after="240"/>
        <w:jc w:val="both"/>
        <w:rPr>
          <w:rFonts w:cs="Arial"/>
          <w:sz w:val="22"/>
          <w:szCs w:val="22"/>
        </w:rPr>
      </w:pPr>
      <w:r w:rsidRPr="00AE4AAE">
        <w:rPr>
          <w:rFonts w:cs="Arial"/>
          <w:sz w:val="22"/>
          <w:szCs w:val="22"/>
        </w:rPr>
        <w:t xml:space="preserve">Il verbale dell’assemblea generale ordinaria del </w:t>
      </w:r>
      <w:r>
        <w:rPr>
          <w:rFonts w:cs="Arial"/>
          <w:sz w:val="22"/>
          <w:szCs w:val="22"/>
        </w:rPr>
        <w:t>23</w:t>
      </w:r>
      <w:r w:rsidRPr="00AE4AAE">
        <w:rPr>
          <w:rFonts w:cs="Arial"/>
          <w:sz w:val="22"/>
          <w:szCs w:val="22"/>
        </w:rPr>
        <w:t>.02.201</w:t>
      </w:r>
      <w:r>
        <w:rPr>
          <w:rFonts w:cs="Arial"/>
          <w:sz w:val="22"/>
          <w:szCs w:val="22"/>
        </w:rPr>
        <w:t>7</w:t>
      </w:r>
      <w:r w:rsidRPr="00AE4AAE">
        <w:rPr>
          <w:rFonts w:cs="Arial"/>
          <w:sz w:val="22"/>
          <w:szCs w:val="22"/>
        </w:rPr>
        <w:t xml:space="preserve"> è approvato all’unanimità. </w:t>
      </w:r>
    </w:p>
    <w:p w14:paraId="6FB239A4" w14:textId="160F2050" w:rsidR="00BE6351" w:rsidRPr="00AE4AAE" w:rsidRDefault="00BE6351" w:rsidP="00EB7275">
      <w:pPr>
        <w:pStyle w:val="ListParagraph"/>
        <w:numPr>
          <w:ilvl w:val="0"/>
          <w:numId w:val="1"/>
        </w:numPr>
        <w:tabs>
          <w:tab w:val="left" w:pos="841"/>
        </w:tabs>
        <w:spacing w:line="360" w:lineRule="auto"/>
        <w:jc w:val="both"/>
        <w:rPr>
          <w:rFonts w:cs="Arial"/>
          <w:b/>
          <w:sz w:val="22"/>
          <w:szCs w:val="22"/>
        </w:rPr>
      </w:pPr>
      <w:r w:rsidRPr="00AE4AAE">
        <w:rPr>
          <w:rFonts w:cs="Arial"/>
          <w:b/>
          <w:sz w:val="22"/>
          <w:szCs w:val="22"/>
        </w:rPr>
        <w:t>Rappor</w:t>
      </w:r>
      <w:r w:rsidR="000523ED" w:rsidRPr="00AE4AAE">
        <w:rPr>
          <w:rFonts w:cs="Arial"/>
          <w:b/>
          <w:sz w:val="22"/>
          <w:szCs w:val="22"/>
        </w:rPr>
        <w:t xml:space="preserve">to sull’attività svolta </w:t>
      </w:r>
      <w:r w:rsidR="00D81615" w:rsidRPr="00AE4AAE">
        <w:rPr>
          <w:rFonts w:cs="Arial"/>
          <w:b/>
          <w:sz w:val="22"/>
          <w:szCs w:val="22"/>
        </w:rPr>
        <w:t>nel 2017</w:t>
      </w:r>
    </w:p>
    <w:p w14:paraId="5D574FDD" w14:textId="7147A132" w:rsidR="00AE4AAE" w:rsidRDefault="00EB7275" w:rsidP="00EB7275">
      <w:pPr>
        <w:autoSpaceDE w:val="0"/>
        <w:autoSpaceDN w:val="0"/>
        <w:adjustRightInd w:val="0"/>
        <w:spacing w:after="240"/>
        <w:jc w:val="both"/>
        <w:rPr>
          <w:rFonts w:cs="Arial"/>
          <w:sz w:val="22"/>
          <w:szCs w:val="22"/>
        </w:rPr>
      </w:pPr>
      <w:r w:rsidRPr="00EB7275">
        <w:rPr>
          <w:rFonts w:cs="Arial"/>
          <w:sz w:val="22"/>
          <w:szCs w:val="22"/>
        </w:rPr>
        <w:t>Nel corso del 2017 la Pgi Engadina ha organizzato undici incontri in lingua italiana. Il programma ha voluto soddisfare le varie aspettative dei soci e offrire un ricco ventaglio di attività culturali.</w:t>
      </w:r>
    </w:p>
    <w:p w14:paraId="63FFF598" w14:textId="3E477F38" w:rsidR="00EB7275" w:rsidRDefault="00EB7275" w:rsidP="00EB7275">
      <w:pPr>
        <w:autoSpaceDE w:val="0"/>
        <w:autoSpaceDN w:val="0"/>
        <w:adjustRightInd w:val="0"/>
        <w:spacing w:after="240"/>
        <w:jc w:val="both"/>
        <w:rPr>
          <w:rFonts w:cs="Arial"/>
          <w:sz w:val="22"/>
          <w:szCs w:val="22"/>
        </w:rPr>
      </w:pPr>
      <w:r>
        <w:rPr>
          <w:rFonts w:cs="Arial"/>
          <w:sz w:val="22"/>
          <w:szCs w:val="22"/>
        </w:rPr>
        <w:t>MUSICA</w:t>
      </w:r>
      <w:r>
        <w:rPr>
          <w:rFonts w:cs="Arial"/>
          <w:sz w:val="22"/>
          <w:szCs w:val="22"/>
        </w:rPr>
        <w:br/>
      </w:r>
      <w:r w:rsidRPr="00EB7275">
        <w:rPr>
          <w:rFonts w:cs="Arial"/>
          <w:sz w:val="22"/>
          <w:szCs w:val="22"/>
        </w:rPr>
        <w:t xml:space="preserve">L’anno sociale si è aperto il 23 febbraio con l’assemblea dei soci 2017 tenutasi presso l’hotel Reine Victoria di St. Moritz. All’assemblea ha fatto seguito un appassionato e coinvolgente omaggio al grande Giorgio Gaber con lo spettacolo musicale « Viaggio con GiGi » curato dalla compagnia teatrale </w:t>
      </w:r>
      <w:r w:rsidRPr="00EB7275">
        <w:rPr>
          <w:rFonts w:cs="Arial"/>
          <w:i/>
          <w:sz w:val="22"/>
          <w:szCs w:val="22"/>
        </w:rPr>
        <w:t>Quelli che perdono i pezzi</w:t>
      </w:r>
      <w:r w:rsidRPr="00EB7275">
        <w:rPr>
          <w:rFonts w:cs="Arial"/>
          <w:sz w:val="22"/>
          <w:szCs w:val="22"/>
        </w:rPr>
        <w:t>.</w:t>
      </w:r>
    </w:p>
    <w:p w14:paraId="57E8515F" w14:textId="2D6D3A92" w:rsidR="00EB7275" w:rsidRDefault="00EB7275" w:rsidP="00EB7275">
      <w:pPr>
        <w:autoSpaceDE w:val="0"/>
        <w:autoSpaceDN w:val="0"/>
        <w:adjustRightInd w:val="0"/>
        <w:spacing w:after="240"/>
        <w:jc w:val="both"/>
        <w:rPr>
          <w:rFonts w:cs="Arial"/>
          <w:sz w:val="22"/>
          <w:szCs w:val="22"/>
        </w:rPr>
      </w:pPr>
      <w:r>
        <w:rPr>
          <w:rFonts w:cs="Arial"/>
          <w:sz w:val="22"/>
          <w:szCs w:val="22"/>
        </w:rPr>
        <w:t>TEATRO/GIOVANI</w:t>
      </w:r>
      <w:r>
        <w:rPr>
          <w:rFonts w:cs="Arial"/>
          <w:sz w:val="22"/>
          <w:szCs w:val="22"/>
        </w:rPr>
        <w:br/>
      </w:r>
      <w:r w:rsidRPr="00EB7275">
        <w:rPr>
          <w:rFonts w:cs="Arial"/>
          <w:sz w:val="22"/>
          <w:szCs w:val="22"/>
        </w:rPr>
        <w:t>Anche quest’anno il Coro Italiano di Coira ha fatto tappa in Engadina per portare in scena, venerdì 31 marzo presso la sala comunale di Samedan, la divertente commedia in due atti « Gli esami di maturità » di Laszlo Fodor. La sezione giovanile della Pgi Coira, composta da giovani grigionitaliani che studiano nella capitale grigione ha confermato le aspettative e incontrato i favori dell’attento pubblico.</w:t>
      </w:r>
    </w:p>
    <w:p w14:paraId="7C5FA3C7" w14:textId="77777777" w:rsidR="00EB7275" w:rsidRPr="00EB7275" w:rsidRDefault="00EB7275" w:rsidP="00EB7275">
      <w:pPr>
        <w:widowControl w:val="0"/>
        <w:tabs>
          <w:tab w:val="left" w:pos="10348"/>
        </w:tabs>
        <w:autoSpaceDE w:val="0"/>
        <w:autoSpaceDN w:val="0"/>
        <w:adjustRightInd w:val="0"/>
        <w:spacing w:after="360"/>
        <w:ind w:right="-1"/>
        <w:jc w:val="both"/>
        <w:rPr>
          <w:rFonts w:cs="Arial"/>
          <w:sz w:val="22"/>
          <w:szCs w:val="22"/>
        </w:rPr>
      </w:pPr>
      <w:r>
        <w:rPr>
          <w:rFonts w:cs="Arial"/>
          <w:sz w:val="22"/>
          <w:szCs w:val="22"/>
        </w:rPr>
        <w:t>MOSTRE</w:t>
      </w:r>
      <w:r>
        <w:rPr>
          <w:rFonts w:cs="Arial"/>
          <w:sz w:val="22"/>
          <w:szCs w:val="22"/>
        </w:rPr>
        <w:br/>
      </w:r>
      <w:r w:rsidRPr="00EB7275">
        <w:rPr>
          <w:rFonts w:cs="Arial"/>
          <w:sz w:val="22"/>
          <w:szCs w:val="22"/>
        </w:rPr>
        <w:t>Giovedì 6 luglio la Pgi ha proposto al pubblico una visita guidata presso il Museo Andrea Robbi di Sils a cura dalla storica dell’arte Dora Lardelli. La vasta conoscenza della signora Lardelli delle opere di Robbi ha arricchito la serata offrendo pure un confronto con quadri contemporanei presenti al museo per una mostra temporanea.</w:t>
      </w:r>
    </w:p>
    <w:p w14:paraId="27BD2D9A" w14:textId="77777777" w:rsidR="00EB7275" w:rsidRDefault="00EB7275" w:rsidP="00EB7275">
      <w:pPr>
        <w:widowControl w:val="0"/>
        <w:tabs>
          <w:tab w:val="left" w:pos="10348"/>
        </w:tabs>
        <w:autoSpaceDE w:val="0"/>
        <w:autoSpaceDN w:val="0"/>
        <w:adjustRightInd w:val="0"/>
        <w:spacing w:line="300" w:lineRule="atLeast"/>
        <w:ind w:right="1701"/>
        <w:jc w:val="both"/>
        <w:rPr>
          <w:rFonts w:cs="Arial"/>
          <w:sz w:val="22"/>
          <w:szCs w:val="22"/>
        </w:rPr>
      </w:pPr>
      <w:r>
        <w:rPr>
          <w:rFonts w:cs="Arial"/>
          <w:sz w:val="22"/>
          <w:szCs w:val="22"/>
        </w:rPr>
        <w:t>CINEMA E INCONTRI</w:t>
      </w:r>
    </w:p>
    <w:p w14:paraId="3C3A2B9E" w14:textId="43CDA0B4" w:rsidR="00EB7275" w:rsidRDefault="00EB7275" w:rsidP="00EB7275">
      <w:pPr>
        <w:widowControl w:val="0"/>
        <w:tabs>
          <w:tab w:val="left" w:pos="10348"/>
        </w:tabs>
        <w:autoSpaceDE w:val="0"/>
        <w:autoSpaceDN w:val="0"/>
        <w:adjustRightInd w:val="0"/>
        <w:spacing w:after="360"/>
        <w:ind w:right="-1"/>
        <w:jc w:val="both"/>
        <w:rPr>
          <w:rFonts w:cs="Arial"/>
          <w:sz w:val="22"/>
          <w:szCs w:val="22"/>
        </w:rPr>
      </w:pPr>
      <w:r w:rsidRPr="00EB7275">
        <w:rPr>
          <w:rFonts w:cs="Arial"/>
          <w:sz w:val="22"/>
          <w:szCs w:val="22"/>
        </w:rPr>
        <w:t xml:space="preserve">Durante il mese di luglio, la Pgi ha proposto la proiezione del film « Schellen Ursli. Una campana per Ursi » in lingua italiana introdotto da Aminta Iseppi che ha partecipato attivamente alla realizzazione del film in qualità di direttore di produzione. Il signor Iseppi ha presentato al pubblico la sua professione e i retroscena del film. </w:t>
      </w:r>
    </w:p>
    <w:p w14:paraId="429B0164" w14:textId="7DF94EF9" w:rsidR="00EB7275" w:rsidRDefault="00EB7275" w:rsidP="00EB7275">
      <w:pPr>
        <w:widowControl w:val="0"/>
        <w:tabs>
          <w:tab w:val="left" w:pos="10348"/>
        </w:tabs>
        <w:autoSpaceDE w:val="0"/>
        <w:autoSpaceDN w:val="0"/>
        <w:adjustRightInd w:val="0"/>
        <w:spacing w:line="300" w:lineRule="atLeast"/>
        <w:ind w:right="1701"/>
        <w:jc w:val="both"/>
        <w:rPr>
          <w:rFonts w:cs="Arial"/>
          <w:sz w:val="22"/>
          <w:szCs w:val="22"/>
        </w:rPr>
      </w:pPr>
      <w:r>
        <w:rPr>
          <w:rFonts w:cs="Arial"/>
          <w:sz w:val="22"/>
          <w:szCs w:val="22"/>
        </w:rPr>
        <w:lastRenderedPageBreak/>
        <w:t>LIBRI E CONFERENZE</w:t>
      </w:r>
    </w:p>
    <w:p w14:paraId="6057A529" w14:textId="1D67F5BB" w:rsidR="00EB7275" w:rsidRPr="00EB7275" w:rsidRDefault="00EB7275" w:rsidP="00EB7275">
      <w:pPr>
        <w:widowControl w:val="0"/>
        <w:tabs>
          <w:tab w:val="left" w:pos="10348"/>
        </w:tabs>
        <w:autoSpaceDE w:val="0"/>
        <w:autoSpaceDN w:val="0"/>
        <w:adjustRightInd w:val="0"/>
        <w:spacing w:after="360"/>
        <w:ind w:right="-1"/>
        <w:jc w:val="both"/>
        <w:rPr>
          <w:rFonts w:cs="Arial"/>
          <w:sz w:val="22"/>
          <w:szCs w:val="22"/>
        </w:rPr>
      </w:pPr>
      <w:r w:rsidRPr="00EB7275">
        <w:rPr>
          <w:rFonts w:cs="Arial"/>
          <w:sz w:val="22"/>
          <w:szCs w:val="22"/>
        </w:rPr>
        <w:t>La scrittrice e giornalista Cristina Jucker ha presentato, il 10 agosto presso la biblioteca di St. Moritz, il suo libro « Gli italiani in Engadina » e ha aperto un’interessante discussione sulla presenza degli italiani e della lingua italiana in Engadina a partire dagli anni del dopoguerra fino ai nostri giorni. Hanno affiancato la signora Jucker nella discussione, Elena Lisignoli e Andrea Parolini.</w:t>
      </w:r>
    </w:p>
    <w:p w14:paraId="7BFCF584" w14:textId="77777777" w:rsidR="00EB7275" w:rsidRDefault="00EB7275" w:rsidP="00EB7275">
      <w:pPr>
        <w:widowControl w:val="0"/>
        <w:tabs>
          <w:tab w:val="left" w:pos="10348"/>
        </w:tabs>
        <w:autoSpaceDE w:val="0"/>
        <w:autoSpaceDN w:val="0"/>
        <w:adjustRightInd w:val="0"/>
        <w:spacing w:line="300" w:lineRule="atLeast"/>
        <w:ind w:right="1701"/>
        <w:jc w:val="both"/>
        <w:rPr>
          <w:rFonts w:cs="Arial"/>
          <w:sz w:val="22"/>
          <w:szCs w:val="22"/>
          <w:lang w:val="it-CH"/>
        </w:rPr>
      </w:pPr>
      <w:r>
        <w:rPr>
          <w:rFonts w:cs="Arial"/>
          <w:sz w:val="22"/>
          <w:szCs w:val="22"/>
          <w:lang w:val="it-CH"/>
        </w:rPr>
        <w:t>MOSTRE</w:t>
      </w:r>
    </w:p>
    <w:p w14:paraId="0CB8E66D" w14:textId="4CE15815" w:rsidR="00EB7275" w:rsidRPr="00EB7275" w:rsidRDefault="00EB7275" w:rsidP="00EB7275">
      <w:pPr>
        <w:widowControl w:val="0"/>
        <w:tabs>
          <w:tab w:val="left" w:pos="10348"/>
        </w:tabs>
        <w:autoSpaceDE w:val="0"/>
        <w:autoSpaceDN w:val="0"/>
        <w:adjustRightInd w:val="0"/>
        <w:spacing w:after="360"/>
        <w:ind w:right="-1"/>
        <w:jc w:val="both"/>
        <w:rPr>
          <w:rFonts w:cs="Arial"/>
          <w:sz w:val="22"/>
          <w:szCs w:val="22"/>
        </w:rPr>
      </w:pPr>
      <w:r w:rsidRPr="00EB7275">
        <w:rPr>
          <w:rFonts w:cs="Arial"/>
          <w:sz w:val="22"/>
          <w:szCs w:val="22"/>
        </w:rPr>
        <w:t xml:space="preserve">La </w:t>
      </w:r>
      <w:proofErr w:type="spellStart"/>
      <w:r w:rsidRPr="00EB7275">
        <w:rPr>
          <w:rFonts w:cs="Arial"/>
          <w:sz w:val="22"/>
          <w:szCs w:val="22"/>
        </w:rPr>
        <w:t>Pgi</w:t>
      </w:r>
      <w:proofErr w:type="spellEnd"/>
      <w:r w:rsidRPr="00EB7275">
        <w:rPr>
          <w:rFonts w:cs="Arial"/>
          <w:sz w:val="22"/>
          <w:szCs w:val="22"/>
        </w:rPr>
        <w:t xml:space="preserve"> ha proposto giovedì 17 luglio una seconda visita guidata. A curare la visita è stata la dottoressa e curatrice d’ arte Mirella Carbone che con la sua vasta esperienza ci ha rivelato molti aspetti particolari dell’opera di Giovanni Segantini. La visita « Giovanni Segantini. Tra Dio cristiano e natura divinizzata » ha avuto luogo presso il museo Segantini di St. Moritz.</w:t>
      </w:r>
    </w:p>
    <w:p w14:paraId="10C1EBB8" w14:textId="4B8CCB3A" w:rsidR="00EB7275" w:rsidRDefault="00EB7275" w:rsidP="00EB7275">
      <w:pPr>
        <w:autoSpaceDE w:val="0"/>
        <w:autoSpaceDN w:val="0"/>
        <w:adjustRightInd w:val="0"/>
        <w:spacing w:after="240"/>
        <w:jc w:val="both"/>
        <w:rPr>
          <w:rFonts w:cs="Arial"/>
          <w:sz w:val="22"/>
          <w:szCs w:val="22"/>
        </w:rPr>
      </w:pPr>
      <w:r>
        <w:rPr>
          <w:rFonts w:cs="Arial"/>
          <w:sz w:val="22"/>
          <w:szCs w:val="22"/>
          <w:lang w:val="it-CH"/>
        </w:rPr>
        <w:t>TEATRO</w:t>
      </w:r>
      <w:r>
        <w:rPr>
          <w:rFonts w:cs="Arial"/>
          <w:sz w:val="22"/>
          <w:szCs w:val="22"/>
          <w:lang w:val="it-CH"/>
        </w:rPr>
        <w:br/>
      </w:r>
      <w:r w:rsidRPr="00EB7275">
        <w:rPr>
          <w:rFonts w:cs="Arial"/>
          <w:sz w:val="22"/>
          <w:szCs w:val="22"/>
        </w:rPr>
        <w:t xml:space="preserve">Il 7 settembre ci siamo trasferiti a </w:t>
      </w:r>
      <w:proofErr w:type="spellStart"/>
      <w:r w:rsidRPr="00EB7275">
        <w:rPr>
          <w:rFonts w:cs="Arial"/>
          <w:sz w:val="22"/>
          <w:szCs w:val="22"/>
        </w:rPr>
        <w:t>Zuoz</w:t>
      </w:r>
      <w:proofErr w:type="spellEnd"/>
      <w:r w:rsidRPr="00EB7275">
        <w:rPr>
          <w:rFonts w:cs="Arial"/>
          <w:sz w:val="22"/>
          <w:szCs w:val="22"/>
        </w:rPr>
        <w:t xml:space="preserve"> per una rappresentazione teatrale che ha affrontato, da un punto di soggettivo, il fenomeno del contrabbando tra la </w:t>
      </w:r>
      <w:proofErr w:type="spellStart"/>
      <w:r w:rsidRPr="00EB7275">
        <w:rPr>
          <w:rFonts w:cs="Arial"/>
          <w:sz w:val="22"/>
          <w:szCs w:val="22"/>
        </w:rPr>
        <w:t>Valposchiavo</w:t>
      </w:r>
      <w:proofErr w:type="spellEnd"/>
      <w:r w:rsidRPr="00EB7275">
        <w:rPr>
          <w:rFonts w:cs="Arial"/>
          <w:sz w:val="22"/>
          <w:szCs w:val="22"/>
        </w:rPr>
        <w:t xml:space="preserve"> e la Valtellina attraverso la vita ed i ricordi di un’anziana signora, interpretata da una bravissima Chiara </w:t>
      </w:r>
      <w:proofErr w:type="spellStart"/>
      <w:r w:rsidRPr="00EB7275">
        <w:rPr>
          <w:rFonts w:cs="Arial"/>
          <w:sz w:val="22"/>
          <w:szCs w:val="22"/>
        </w:rPr>
        <w:t>Balsarini</w:t>
      </w:r>
      <w:proofErr w:type="spellEnd"/>
      <w:r w:rsidRPr="00EB7275">
        <w:rPr>
          <w:rFonts w:cs="Arial"/>
          <w:sz w:val="22"/>
          <w:szCs w:val="22"/>
        </w:rPr>
        <w:t xml:space="preserve">. « Circondario confinante » è lo spettacolo proposto dalla compagnia </w:t>
      </w:r>
      <w:proofErr w:type="spellStart"/>
      <w:r w:rsidRPr="00EB7275">
        <w:rPr>
          <w:rFonts w:cs="Arial"/>
          <w:sz w:val="22"/>
          <w:szCs w:val="22"/>
        </w:rPr>
        <w:t>inauDita</w:t>
      </w:r>
      <w:proofErr w:type="spellEnd"/>
      <w:r w:rsidRPr="00EB7275">
        <w:rPr>
          <w:rFonts w:cs="Arial"/>
          <w:sz w:val="22"/>
          <w:szCs w:val="22"/>
        </w:rPr>
        <w:t xml:space="preserve"> composta dalla regista </w:t>
      </w:r>
      <w:proofErr w:type="spellStart"/>
      <w:r w:rsidRPr="00EB7275">
        <w:rPr>
          <w:rFonts w:cs="Arial"/>
          <w:sz w:val="22"/>
          <w:szCs w:val="22"/>
        </w:rPr>
        <w:t>Begoña</w:t>
      </w:r>
      <w:proofErr w:type="spellEnd"/>
      <w:r w:rsidRPr="00EB7275">
        <w:rPr>
          <w:rFonts w:cs="Arial"/>
          <w:sz w:val="22"/>
          <w:szCs w:val="22"/>
        </w:rPr>
        <w:t xml:space="preserve"> </w:t>
      </w:r>
      <w:proofErr w:type="spellStart"/>
      <w:r w:rsidRPr="00EB7275">
        <w:rPr>
          <w:rFonts w:cs="Arial"/>
          <w:sz w:val="22"/>
          <w:szCs w:val="22"/>
        </w:rPr>
        <w:t>Fijoó</w:t>
      </w:r>
      <w:proofErr w:type="spellEnd"/>
      <w:r w:rsidRPr="00EB7275">
        <w:rPr>
          <w:rFonts w:cs="Arial"/>
          <w:sz w:val="22"/>
          <w:szCs w:val="22"/>
        </w:rPr>
        <w:t xml:space="preserve"> </w:t>
      </w:r>
      <w:proofErr w:type="spellStart"/>
      <w:r w:rsidRPr="00EB7275">
        <w:rPr>
          <w:rFonts w:cs="Arial"/>
          <w:sz w:val="22"/>
          <w:szCs w:val="22"/>
        </w:rPr>
        <w:t>Fariña</w:t>
      </w:r>
      <w:proofErr w:type="spellEnd"/>
      <w:r w:rsidRPr="00EB7275">
        <w:rPr>
          <w:rFonts w:cs="Arial"/>
          <w:sz w:val="22"/>
          <w:szCs w:val="22"/>
        </w:rPr>
        <w:t xml:space="preserve"> e dall’attrice Chiara </w:t>
      </w:r>
      <w:proofErr w:type="spellStart"/>
      <w:r w:rsidRPr="00EB7275">
        <w:rPr>
          <w:rFonts w:cs="Arial"/>
          <w:sz w:val="22"/>
          <w:szCs w:val="22"/>
        </w:rPr>
        <w:t>Balsarini</w:t>
      </w:r>
      <w:proofErr w:type="spellEnd"/>
      <w:r w:rsidRPr="00EB7275">
        <w:rPr>
          <w:rFonts w:cs="Arial"/>
          <w:sz w:val="22"/>
          <w:szCs w:val="22"/>
        </w:rPr>
        <w:t>.</w:t>
      </w:r>
    </w:p>
    <w:p w14:paraId="0CB28C3F" w14:textId="77777777" w:rsidR="007A2EFE" w:rsidRDefault="007A2EFE" w:rsidP="007A2EFE">
      <w:pPr>
        <w:autoSpaceDE w:val="0"/>
        <w:autoSpaceDN w:val="0"/>
        <w:adjustRightInd w:val="0"/>
        <w:jc w:val="both"/>
        <w:rPr>
          <w:rFonts w:cs="Arial"/>
          <w:sz w:val="22"/>
          <w:szCs w:val="22"/>
        </w:rPr>
      </w:pPr>
      <w:r>
        <w:rPr>
          <w:rFonts w:cs="Arial"/>
          <w:sz w:val="22"/>
          <w:szCs w:val="22"/>
        </w:rPr>
        <w:t>CINEMA E INCONTRI</w:t>
      </w:r>
    </w:p>
    <w:p w14:paraId="160A4CFB" w14:textId="3D254B14" w:rsidR="007A2EFE" w:rsidRDefault="007A2EFE" w:rsidP="00EB7275">
      <w:pPr>
        <w:autoSpaceDE w:val="0"/>
        <w:autoSpaceDN w:val="0"/>
        <w:adjustRightInd w:val="0"/>
        <w:spacing w:after="240"/>
        <w:jc w:val="both"/>
        <w:rPr>
          <w:rFonts w:cs="Arial"/>
          <w:sz w:val="22"/>
          <w:szCs w:val="22"/>
        </w:rPr>
      </w:pPr>
      <w:r w:rsidRPr="007A2EFE">
        <w:rPr>
          <w:rFonts w:cs="Arial"/>
          <w:sz w:val="22"/>
          <w:szCs w:val="22"/>
        </w:rPr>
        <w:t xml:space="preserve">L’Associazione </w:t>
      </w:r>
      <w:proofErr w:type="spellStart"/>
      <w:r w:rsidRPr="007A2EFE">
        <w:rPr>
          <w:rFonts w:cs="Arial"/>
          <w:sz w:val="22"/>
          <w:szCs w:val="22"/>
        </w:rPr>
        <w:t>Argonaute</w:t>
      </w:r>
      <w:proofErr w:type="spellEnd"/>
      <w:r w:rsidRPr="007A2EFE">
        <w:rPr>
          <w:rFonts w:cs="Arial"/>
          <w:sz w:val="22"/>
          <w:szCs w:val="22"/>
        </w:rPr>
        <w:t xml:space="preserve"> di Sondrio ha presentato un interessante documentario sulla vita e il ruolo delle donne in Valtellina e </w:t>
      </w:r>
      <w:proofErr w:type="spellStart"/>
      <w:r w:rsidRPr="007A2EFE">
        <w:rPr>
          <w:rFonts w:cs="Arial"/>
          <w:sz w:val="22"/>
          <w:szCs w:val="22"/>
        </w:rPr>
        <w:t>Valchiavenna</w:t>
      </w:r>
      <w:proofErr w:type="spellEnd"/>
      <w:r w:rsidRPr="007A2EFE">
        <w:rPr>
          <w:rFonts w:cs="Arial"/>
          <w:sz w:val="22"/>
          <w:szCs w:val="22"/>
        </w:rPr>
        <w:t xml:space="preserve"> negli anni '50 e '60. Il documentario proposto « La levatrice. Un mestiere di donne per le donne. » ha presentato gioie e difficoltà della professione dell’ostetrica negli anni passati. L’incontro si è tenuto il 4 ottobre presso la biblioteca di St. Moritz.</w:t>
      </w:r>
    </w:p>
    <w:p w14:paraId="3A61E680" w14:textId="77777777" w:rsidR="00313D03" w:rsidRDefault="007A2EFE" w:rsidP="00313D03">
      <w:pPr>
        <w:autoSpaceDE w:val="0"/>
        <w:autoSpaceDN w:val="0"/>
        <w:adjustRightInd w:val="0"/>
        <w:jc w:val="both"/>
        <w:rPr>
          <w:rFonts w:cs="Arial"/>
          <w:sz w:val="22"/>
          <w:szCs w:val="22"/>
        </w:rPr>
      </w:pPr>
      <w:r>
        <w:rPr>
          <w:rFonts w:cs="Arial"/>
          <w:sz w:val="22"/>
          <w:szCs w:val="22"/>
        </w:rPr>
        <w:t>CONFERENZE E INCONTRI</w:t>
      </w:r>
    </w:p>
    <w:p w14:paraId="59212B84" w14:textId="68EBD547" w:rsidR="007A2EFE" w:rsidRPr="007A2EFE" w:rsidRDefault="007A2EFE" w:rsidP="00313D03">
      <w:pPr>
        <w:autoSpaceDE w:val="0"/>
        <w:autoSpaceDN w:val="0"/>
        <w:adjustRightInd w:val="0"/>
        <w:jc w:val="both"/>
        <w:rPr>
          <w:rFonts w:cs="Arial"/>
          <w:sz w:val="22"/>
          <w:szCs w:val="22"/>
        </w:rPr>
      </w:pPr>
      <w:r w:rsidRPr="007A2EFE">
        <w:rPr>
          <w:rFonts w:cs="Arial"/>
          <w:sz w:val="22"/>
          <w:szCs w:val="22"/>
        </w:rPr>
        <w:t>Che cos'è il riso e perché si ride? Ma soprattutto cos'è l'umorismo? E che cosa sono invece la comicità, l'ironia, la parodia, la satira e la caricatura? Se n’è parlato con Andrea Paganini, giovedì 2 novembre presso la biblioteca di St. Moritz, citando le pagine di Giovannino Guareschi.</w:t>
      </w:r>
    </w:p>
    <w:p w14:paraId="6D39AFFB" w14:textId="4084EE3B" w:rsidR="007A2EFE" w:rsidRDefault="007A2EFE" w:rsidP="007A2EFE">
      <w:pPr>
        <w:autoSpaceDE w:val="0"/>
        <w:autoSpaceDN w:val="0"/>
        <w:adjustRightInd w:val="0"/>
        <w:spacing w:after="240"/>
        <w:jc w:val="both"/>
        <w:rPr>
          <w:rFonts w:cs="Arial"/>
          <w:sz w:val="22"/>
          <w:szCs w:val="22"/>
        </w:rPr>
      </w:pPr>
      <w:r w:rsidRPr="007A2EFE">
        <w:rPr>
          <w:rFonts w:cs="Arial"/>
          <w:sz w:val="22"/>
          <w:szCs w:val="22"/>
        </w:rPr>
        <w:t xml:space="preserve">Un preparatissimo Andrea Paganini ha offerto al pubblico una ricca e interessante presentazione della sua prefazione al libro « L’umorismo » di Giovannino Guareschi apparso nella collana </w:t>
      </w:r>
      <w:r w:rsidRPr="007A2EFE">
        <w:rPr>
          <w:rFonts w:cs="Arial"/>
          <w:i/>
          <w:sz w:val="22"/>
          <w:szCs w:val="22"/>
        </w:rPr>
        <w:t>L’ora d’oro</w:t>
      </w:r>
      <w:r w:rsidRPr="007A2EFE">
        <w:rPr>
          <w:rFonts w:cs="Arial"/>
          <w:sz w:val="22"/>
          <w:szCs w:val="22"/>
        </w:rPr>
        <w:t>.</w:t>
      </w:r>
    </w:p>
    <w:p w14:paraId="3FE028A9" w14:textId="5C39F742" w:rsidR="007A2EFE" w:rsidRDefault="007A2EFE" w:rsidP="007A2EFE">
      <w:pPr>
        <w:autoSpaceDE w:val="0"/>
        <w:autoSpaceDN w:val="0"/>
        <w:adjustRightInd w:val="0"/>
        <w:spacing w:after="240"/>
        <w:jc w:val="both"/>
        <w:rPr>
          <w:rFonts w:cs="Arial"/>
          <w:sz w:val="22"/>
          <w:szCs w:val="22"/>
        </w:rPr>
      </w:pPr>
      <w:r>
        <w:rPr>
          <w:rFonts w:cs="Arial"/>
          <w:sz w:val="22"/>
          <w:szCs w:val="22"/>
        </w:rPr>
        <w:t>MUSICA</w:t>
      </w:r>
      <w:r>
        <w:rPr>
          <w:rFonts w:cs="Arial"/>
          <w:sz w:val="22"/>
          <w:szCs w:val="22"/>
        </w:rPr>
        <w:br/>
      </w:r>
      <w:r w:rsidRPr="007A2EFE">
        <w:rPr>
          <w:rFonts w:cs="Arial"/>
          <w:sz w:val="22"/>
          <w:szCs w:val="22"/>
        </w:rPr>
        <w:t xml:space="preserve">Il tradizionale concerto di Natale ha avuto luogo il 7 dicembre nel suggestivo ambiente del Forum </w:t>
      </w:r>
      <w:proofErr w:type="spellStart"/>
      <w:r w:rsidRPr="007A2EFE">
        <w:rPr>
          <w:rFonts w:cs="Arial"/>
          <w:sz w:val="22"/>
          <w:szCs w:val="22"/>
        </w:rPr>
        <w:t>Paracelsus</w:t>
      </w:r>
      <w:proofErr w:type="spellEnd"/>
      <w:r w:rsidRPr="007A2EFE">
        <w:rPr>
          <w:rFonts w:cs="Arial"/>
          <w:sz w:val="22"/>
          <w:szCs w:val="22"/>
        </w:rPr>
        <w:t xml:space="preserve">  con il coro engadinese </w:t>
      </w:r>
      <w:r w:rsidRPr="007A2EFE">
        <w:rPr>
          <w:rFonts w:cs="Arial"/>
          <w:i/>
          <w:sz w:val="22"/>
          <w:szCs w:val="22"/>
        </w:rPr>
        <w:t xml:space="preserve">Swing </w:t>
      </w:r>
      <w:proofErr w:type="spellStart"/>
      <w:r w:rsidRPr="007A2EFE">
        <w:rPr>
          <w:rFonts w:cs="Arial"/>
          <w:i/>
          <w:sz w:val="22"/>
          <w:szCs w:val="22"/>
        </w:rPr>
        <w:t>Singers</w:t>
      </w:r>
      <w:proofErr w:type="spellEnd"/>
      <w:r w:rsidRPr="007A2EFE">
        <w:rPr>
          <w:rFonts w:cs="Arial"/>
          <w:sz w:val="22"/>
          <w:szCs w:val="22"/>
        </w:rPr>
        <w:t xml:space="preserve"> che ha allietato la serata con un programma musicale interculturale e variato</w:t>
      </w:r>
      <w:r>
        <w:rPr>
          <w:rFonts w:cs="Arial"/>
          <w:sz w:val="22"/>
          <w:szCs w:val="22"/>
        </w:rPr>
        <w:t>.</w:t>
      </w:r>
    </w:p>
    <w:p w14:paraId="52E17E80" w14:textId="77777777" w:rsidR="007A2EFE" w:rsidRPr="007A2EFE" w:rsidRDefault="007A2EFE" w:rsidP="007A2EFE">
      <w:pPr>
        <w:autoSpaceDE w:val="0"/>
        <w:autoSpaceDN w:val="0"/>
        <w:adjustRightInd w:val="0"/>
        <w:jc w:val="both"/>
        <w:rPr>
          <w:rFonts w:cs="Arial"/>
          <w:sz w:val="22"/>
          <w:szCs w:val="22"/>
        </w:rPr>
      </w:pPr>
      <w:r w:rsidRPr="007A2EFE">
        <w:rPr>
          <w:rFonts w:cs="Arial"/>
          <w:sz w:val="22"/>
          <w:szCs w:val="22"/>
        </w:rPr>
        <w:t>CINEMA E INCONTRI</w:t>
      </w:r>
    </w:p>
    <w:p w14:paraId="36CF89AD" w14:textId="482D6913" w:rsidR="007A2EFE" w:rsidRPr="00EB7275" w:rsidRDefault="007A2EFE" w:rsidP="007A2EFE">
      <w:pPr>
        <w:autoSpaceDE w:val="0"/>
        <w:autoSpaceDN w:val="0"/>
        <w:adjustRightInd w:val="0"/>
        <w:spacing w:after="240"/>
        <w:jc w:val="both"/>
        <w:rPr>
          <w:rFonts w:cs="Arial"/>
          <w:sz w:val="22"/>
          <w:szCs w:val="22"/>
        </w:rPr>
      </w:pPr>
      <w:r w:rsidRPr="007A2EFE">
        <w:rPr>
          <w:rFonts w:cs="Arial"/>
          <w:sz w:val="22"/>
          <w:szCs w:val="22"/>
        </w:rPr>
        <w:t xml:space="preserve">Per coronare una felice e ricca stagione culturale, la </w:t>
      </w:r>
      <w:proofErr w:type="spellStart"/>
      <w:r w:rsidRPr="007A2EFE">
        <w:rPr>
          <w:rFonts w:cs="Arial"/>
          <w:sz w:val="22"/>
          <w:szCs w:val="22"/>
        </w:rPr>
        <w:t>Pgi</w:t>
      </w:r>
      <w:proofErr w:type="spellEnd"/>
      <w:r w:rsidRPr="007A2EFE">
        <w:rPr>
          <w:rFonts w:cs="Arial"/>
          <w:sz w:val="22"/>
          <w:szCs w:val="22"/>
        </w:rPr>
        <w:t xml:space="preserve"> Engadina ha unito le forze con </w:t>
      </w:r>
      <w:proofErr w:type="spellStart"/>
      <w:r w:rsidRPr="007A2EFE">
        <w:rPr>
          <w:rFonts w:cs="Arial"/>
          <w:sz w:val="22"/>
          <w:szCs w:val="22"/>
        </w:rPr>
        <w:t>Pgi</w:t>
      </w:r>
      <w:proofErr w:type="spellEnd"/>
      <w:r w:rsidRPr="007A2EFE">
        <w:rPr>
          <w:rFonts w:cs="Arial"/>
          <w:sz w:val="22"/>
          <w:szCs w:val="22"/>
        </w:rPr>
        <w:t xml:space="preserve"> </w:t>
      </w:r>
      <w:proofErr w:type="spellStart"/>
      <w:r w:rsidRPr="007A2EFE">
        <w:rPr>
          <w:rFonts w:cs="Arial"/>
          <w:sz w:val="22"/>
          <w:szCs w:val="22"/>
        </w:rPr>
        <w:t>Bregaglia</w:t>
      </w:r>
      <w:proofErr w:type="spellEnd"/>
      <w:r w:rsidRPr="007A2EFE">
        <w:rPr>
          <w:rFonts w:cs="Arial"/>
          <w:sz w:val="22"/>
          <w:szCs w:val="22"/>
        </w:rPr>
        <w:t xml:space="preserve">, Fondazione </w:t>
      </w:r>
      <w:proofErr w:type="spellStart"/>
      <w:r w:rsidRPr="007A2EFE">
        <w:rPr>
          <w:rFonts w:cs="Arial"/>
          <w:sz w:val="22"/>
          <w:szCs w:val="22"/>
        </w:rPr>
        <w:t>Salecina</w:t>
      </w:r>
      <w:proofErr w:type="spellEnd"/>
      <w:r w:rsidRPr="007A2EFE">
        <w:rPr>
          <w:rFonts w:cs="Arial"/>
          <w:sz w:val="22"/>
          <w:szCs w:val="22"/>
        </w:rPr>
        <w:t xml:space="preserve">, </w:t>
      </w:r>
      <w:proofErr w:type="spellStart"/>
      <w:r w:rsidRPr="007A2EFE">
        <w:rPr>
          <w:rFonts w:cs="Arial"/>
          <w:sz w:val="22"/>
          <w:szCs w:val="22"/>
        </w:rPr>
        <w:t>Imagofilm</w:t>
      </w:r>
      <w:proofErr w:type="spellEnd"/>
      <w:r w:rsidRPr="007A2EFE">
        <w:rPr>
          <w:rFonts w:cs="Arial"/>
          <w:sz w:val="22"/>
          <w:szCs w:val="22"/>
        </w:rPr>
        <w:t xml:space="preserve"> Lugano e </w:t>
      </w:r>
      <w:proofErr w:type="spellStart"/>
      <w:r w:rsidRPr="007A2EFE">
        <w:rPr>
          <w:rFonts w:cs="Arial"/>
          <w:sz w:val="22"/>
          <w:szCs w:val="22"/>
        </w:rPr>
        <w:t>Rsi</w:t>
      </w:r>
      <w:proofErr w:type="spellEnd"/>
      <w:r w:rsidRPr="007A2EFE">
        <w:rPr>
          <w:rFonts w:cs="Arial"/>
          <w:sz w:val="22"/>
          <w:szCs w:val="22"/>
        </w:rPr>
        <w:t xml:space="preserve"> al fine di proporre, il 9 dicembre presso la sala polivalente di </w:t>
      </w:r>
      <w:proofErr w:type="spellStart"/>
      <w:r w:rsidRPr="007A2EFE">
        <w:rPr>
          <w:rFonts w:cs="Arial"/>
          <w:sz w:val="22"/>
          <w:szCs w:val="22"/>
        </w:rPr>
        <w:t>Maloja</w:t>
      </w:r>
      <w:proofErr w:type="spellEnd"/>
      <w:r w:rsidRPr="007A2EFE">
        <w:rPr>
          <w:rFonts w:cs="Arial"/>
          <w:sz w:val="22"/>
          <w:szCs w:val="22"/>
        </w:rPr>
        <w:t xml:space="preserve">, l’anteprima del film documentario sulla vita dell’alpinista italiano Ettore Castiglioni « Oltre il confine » di Andrea </w:t>
      </w:r>
      <w:proofErr w:type="spellStart"/>
      <w:r w:rsidRPr="007A2EFE">
        <w:rPr>
          <w:rFonts w:cs="Arial"/>
          <w:sz w:val="22"/>
          <w:szCs w:val="22"/>
        </w:rPr>
        <w:t>Azzetti</w:t>
      </w:r>
      <w:proofErr w:type="spellEnd"/>
      <w:r w:rsidRPr="007A2EFE">
        <w:rPr>
          <w:rFonts w:cs="Arial"/>
          <w:sz w:val="22"/>
          <w:szCs w:val="22"/>
        </w:rPr>
        <w:t>.</w:t>
      </w:r>
    </w:p>
    <w:p w14:paraId="19DEDB22" w14:textId="66D40CCD" w:rsidR="00E00A84" w:rsidRPr="006177B6" w:rsidRDefault="00D81615" w:rsidP="00EB7275">
      <w:pPr>
        <w:pStyle w:val="ListParagraph"/>
        <w:numPr>
          <w:ilvl w:val="0"/>
          <w:numId w:val="1"/>
        </w:numPr>
        <w:tabs>
          <w:tab w:val="left" w:pos="841"/>
        </w:tabs>
        <w:spacing w:line="360" w:lineRule="auto"/>
        <w:jc w:val="both"/>
        <w:rPr>
          <w:rFonts w:cs="Arial"/>
          <w:b/>
          <w:sz w:val="22"/>
          <w:szCs w:val="22"/>
        </w:rPr>
      </w:pPr>
      <w:r w:rsidRPr="006177B6">
        <w:rPr>
          <w:rFonts w:cs="Arial"/>
          <w:b/>
          <w:sz w:val="22"/>
          <w:szCs w:val="22"/>
        </w:rPr>
        <w:t>Conto economico 2017</w:t>
      </w:r>
    </w:p>
    <w:p w14:paraId="6FFBF38E" w14:textId="6B1451F4" w:rsidR="00AE4AAE" w:rsidRDefault="00313D03" w:rsidP="00EB7275">
      <w:pPr>
        <w:tabs>
          <w:tab w:val="left" w:pos="841"/>
        </w:tabs>
        <w:spacing w:line="360" w:lineRule="auto"/>
        <w:jc w:val="both"/>
        <w:rPr>
          <w:rFonts w:cs="Arial"/>
          <w:sz w:val="22"/>
          <w:szCs w:val="22"/>
        </w:rPr>
      </w:pPr>
      <w:r>
        <w:rPr>
          <w:rFonts w:cs="Arial"/>
          <w:sz w:val="22"/>
          <w:szCs w:val="22"/>
        </w:rPr>
        <w:t>J</w:t>
      </w:r>
      <w:r w:rsidR="006177B6">
        <w:rPr>
          <w:rFonts w:cs="Arial"/>
          <w:sz w:val="22"/>
          <w:szCs w:val="22"/>
        </w:rPr>
        <w:t>ole presenta il conto economico e i costi relativi alla promozione delle attività ecc.</w:t>
      </w:r>
    </w:p>
    <w:p w14:paraId="45F1B238" w14:textId="0598E3C6" w:rsidR="006177B6" w:rsidRDefault="006177B6" w:rsidP="006177B6">
      <w:pPr>
        <w:tabs>
          <w:tab w:val="left" w:pos="841"/>
        </w:tabs>
        <w:jc w:val="both"/>
        <w:rPr>
          <w:rFonts w:cs="Arial"/>
          <w:sz w:val="22"/>
          <w:szCs w:val="22"/>
        </w:rPr>
      </w:pPr>
      <w:r>
        <w:rPr>
          <w:rFonts w:cs="Arial"/>
          <w:sz w:val="22"/>
          <w:szCs w:val="22"/>
        </w:rPr>
        <w:t xml:space="preserve">I revisori Camilla </w:t>
      </w:r>
      <w:proofErr w:type="spellStart"/>
      <w:r>
        <w:rPr>
          <w:rFonts w:cs="Arial"/>
          <w:sz w:val="22"/>
          <w:szCs w:val="22"/>
        </w:rPr>
        <w:t>Geronimi</w:t>
      </w:r>
      <w:proofErr w:type="spellEnd"/>
      <w:r>
        <w:rPr>
          <w:rFonts w:cs="Arial"/>
          <w:sz w:val="22"/>
          <w:szCs w:val="22"/>
        </w:rPr>
        <w:t xml:space="preserve"> e Elena Coretti non rilevano irregolarità e propongono di approvare il conto economico 2017.</w:t>
      </w:r>
    </w:p>
    <w:p w14:paraId="5F79B963" w14:textId="05DD9DB5" w:rsidR="006177B6" w:rsidRDefault="006177B6" w:rsidP="006177B6">
      <w:pPr>
        <w:tabs>
          <w:tab w:val="left" w:pos="841"/>
        </w:tabs>
        <w:jc w:val="both"/>
        <w:rPr>
          <w:rFonts w:cs="Arial"/>
          <w:sz w:val="22"/>
          <w:szCs w:val="22"/>
        </w:rPr>
      </w:pPr>
      <w:r>
        <w:rPr>
          <w:rFonts w:cs="Arial"/>
          <w:sz w:val="22"/>
          <w:szCs w:val="22"/>
        </w:rPr>
        <w:t>L’approvazione del rapporto finanziario avviene all’unanimità.</w:t>
      </w:r>
    </w:p>
    <w:p w14:paraId="21F7EBF7" w14:textId="77777777" w:rsidR="006177B6" w:rsidRPr="00AE4AAE" w:rsidRDefault="006177B6" w:rsidP="006177B6">
      <w:pPr>
        <w:tabs>
          <w:tab w:val="left" w:pos="841"/>
        </w:tabs>
        <w:jc w:val="both"/>
        <w:rPr>
          <w:rFonts w:cs="Arial"/>
          <w:sz w:val="22"/>
          <w:szCs w:val="22"/>
        </w:rPr>
      </w:pPr>
    </w:p>
    <w:p w14:paraId="1526B926" w14:textId="1598AA2D" w:rsidR="00BE6351" w:rsidRDefault="00BE6351" w:rsidP="00EB7275">
      <w:pPr>
        <w:pStyle w:val="ListParagraph"/>
        <w:numPr>
          <w:ilvl w:val="0"/>
          <w:numId w:val="1"/>
        </w:numPr>
        <w:tabs>
          <w:tab w:val="left" w:pos="841"/>
        </w:tabs>
        <w:spacing w:line="360" w:lineRule="auto"/>
        <w:jc w:val="both"/>
        <w:rPr>
          <w:rFonts w:cs="Arial"/>
          <w:sz w:val="22"/>
          <w:szCs w:val="22"/>
        </w:rPr>
      </w:pPr>
      <w:r w:rsidRPr="00313D03">
        <w:rPr>
          <w:rFonts w:cs="Arial"/>
          <w:b/>
          <w:sz w:val="22"/>
          <w:szCs w:val="22"/>
        </w:rPr>
        <w:t>Approvazione del</w:t>
      </w:r>
      <w:r w:rsidR="000523ED" w:rsidRPr="00313D03">
        <w:rPr>
          <w:rFonts w:cs="Arial"/>
          <w:b/>
          <w:sz w:val="22"/>
          <w:szCs w:val="22"/>
        </w:rPr>
        <w:t xml:space="preserve"> programma e del preventivo 201</w:t>
      </w:r>
      <w:r w:rsidR="00D81615" w:rsidRPr="00313D03">
        <w:rPr>
          <w:rFonts w:cs="Arial"/>
          <w:b/>
          <w:sz w:val="22"/>
          <w:szCs w:val="22"/>
        </w:rPr>
        <w:t>8</w:t>
      </w:r>
    </w:p>
    <w:p w14:paraId="404BC33B" w14:textId="70078530" w:rsidR="006177B6" w:rsidRPr="00313D03" w:rsidRDefault="006177B6" w:rsidP="00EB7275">
      <w:pPr>
        <w:tabs>
          <w:tab w:val="left" w:pos="841"/>
        </w:tabs>
        <w:spacing w:line="360" w:lineRule="auto"/>
        <w:jc w:val="both"/>
        <w:rPr>
          <w:rFonts w:cs="Arial"/>
          <w:sz w:val="22"/>
          <w:szCs w:val="22"/>
        </w:rPr>
      </w:pPr>
      <w:r>
        <w:rPr>
          <w:rFonts w:cs="Arial"/>
          <w:sz w:val="22"/>
          <w:szCs w:val="22"/>
        </w:rPr>
        <w:t xml:space="preserve">Anna presenta il programma </w:t>
      </w:r>
      <w:proofErr w:type="spellStart"/>
      <w:r>
        <w:rPr>
          <w:rFonts w:cs="Arial"/>
          <w:sz w:val="22"/>
          <w:szCs w:val="22"/>
        </w:rPr>
        <w:t>Pgi</w:t>
      </w:r>
      <w:proofErr w:type="spellEnd"/>
      <w:r>
        <w:rPr>
          <w:rFonts w:cs="Arial"/>
          <w:sz w:val="22"/>
          <w:szCs w:val="22"/>
        </w:rPr>
        <w:t xml:space="preserve"> Engadina per il 2018. Un programma variegato</w:t>
      </w:r>
      <w:r w:rsidR="00313D03">
        <w:rPr>
          <w:rFonts w:cs="Arial"/>
          <w:sz w:val="22"/>
          <w:szCs w:val="22"/>
        </w:rPr>
        <w:t xml:space="preserve"> (v. documento allegato)</w:t>
      </w:r>
    </w:p>
    <w:p w14:paraId="1294CCE3" w14:textId="2BDFE1AC" w:rsidR="006177B6" w:rsidRPr="00AE4AAE" w:rsidRDefault="00313D03" w:rsidP="00EB7275">
      <w:pPr>
        <w:tabs>
          <w:tab w:val="left" w:pos="841"/>
        </w:tabs>
        <w:spacing w:line="360" w:lineRule="auto"/>
        <w:jc w:val="both"/>
        <w:rPr>
          <w:rFonts w:cs="Arial"/>
          <w:sz w:val="22"/>
          <w:szCs w:val="22"/>
        </w:rPr>
      </w:pPr>
      <w:r>
        <w:rPr>
          <w:rFonts w:cs="Arial"/>
          <w:sz w:val="22"/>
          <w:szCs w:val="22"/>
        </w:rPr>
        <w:lastRenderedPageBreak/>
        <w:t>J</w:t>
      </w:r>
      <w:r w:rsidR="006177B6">
        <w:rPr>
          <w:rFonts w:cs="Arial"/>
          <w:sz w:val="22"/>
          <w:szCs w:val="22"/>
        </w:rPr>
        <w:t>ole presenta il preventivo che viene approvato all’unanimità.</w:t>
      </w:r>
    </w:p>
    <w:p w14:paraId="56D375B9" w14:textId="74A33415" w:rsidR="00AF012D" w:rsidRPr="00313D03" w:rsidRDefault="00AF012D" w:rsidP="00EB7275">
      <w:pPr>
        <w:pStyle w:val="ListParagraph"/>
        <w:numPr>
          <w:ilvl w:val="0"/>
          <w:numId w:val="1"/>
        </w:numPr>
        <w:tabs>
          <w:tab w:val="left" w:pos="841"/>
        </w:tabs>
        <w:spacing w:line="360" w:lineRule="auto"/>
        <w:jc w:val="both"/>
        <w:rPr>
          <w:rFonts w:cs="Arial"/>
          <w:b/>
          <w:sz w:val="22"/>
          <w:szCs w:val="22"/>
        </w:rPr>
      </w:pPr>
      <w:r w:rsidRPr="00313D03">
        <w:rPr>
          <w:rFonts w:cs="Arial"/>
          <w:b/>
          <w:sz w:val="22"/>
          <w:szCs w:val="22"/>
        </w:rPr>
        <w:t>Nomine</w:t>
      </w:r>
    </w:p>
    <w:p w14:paraId="34120004" w14:textId="01BD9F37" w:rsidR="00AE4AAE" w:rsidRDefault="006177B6" w:rsidP="00FB3024">
      <w:pPr>
        <w:tabs>
          <w:tab w:val="left" w:pos="841"/>
        </w:tabs>
        <w:spacing w:after="240"/>
        <w:jc w:val="both"/>
        <w:rPr>
          <w:rFonts w:cs="Arial"/>
          <w:sz w:val="22"/>
          <w:szCs w:val="22"/>
        </w:rPr>
      </w:pPr>
      <w:r>
        <w:rPr>
          <w:rFonts w:cs="Arial"/>
          <w:sz w:val="22"/>
          <w:szCs w:val="22"/>
        </w:rPr>
        <w:t xml:space="preserve">Rodolfo Maurizio si dimette dal suo incarico di vicepresidente. Il detto posto rimane attualmente vacante, sarà nostra premura </w:t>
      </w:r>
      <w:r w:rsidR="00FB3024">
        <w:rPr>
          <w:rFonts w:cs="Arial"/>
          <w:sz w:val="22"/>
          <w:szCs w:val="22"/>
        </w:rPr>
        <w:t>occuparlo nuovamente.</w:t>
      </w:r>
    </w:p>
    <w:p w14:paraId="6291A2C5" w14:textId="27606C4F" w:rsidR="00FB3024" w:rsidRDefault="00FB3024" w:rsidP="006177B6">
      <w:pPr>
        <w:tabs>
          <w:tab w:val="left" w:pos="841"/>
        </w:tabs>
        <w:jc w:val="both"/>
        <w:rPr>
          <w:rFonts w:cs="Arial"/>
          <w:sz w:val="22"/>
          <w:szCs w:val="22"/>
        </w:rPr>
      </w:pPr>
      <w:r>
        <w:rPr>
          <w:rFonts w:cs="Arial"/>
          <w:sz w:val="22"/>
          <w:szCs w:val="22"/>
        </w:rPr>
        <w:t xml:space="preserve">Franco Milani deve pure cedere il suo incarico di presidente, che ricopre per un anno </w:t>
      </w:r>
      <w:r w:rsidRPr="00FB3024">
        <w:rPr>
          <w:rFonts w:cs="Arial"/>
          <w:i/>
          <w:sz w:val="22"/>
          <w:szCs w:val="22"/>
        </w:rPr>
        <w:t>ad interim</w:t>
      </w:r>
      <w:r>
        <w:rPr>
          <w:rFonts w:cs="Arial"/>
          <w:sz w:val="22"/>
          <w:szCs w:val="22"/>
        </w:rPr>
        <w:t xml:space="preserve">, in quanto nominato Presidente della </w:t>
      </w:r>
      <w:proofErr w:type="spellStart"/>
      <w:r>
        <w:rPr>
          <w:rFonts w:cs="Arial"/>
          <w:sz w:val="22"/>
          <w:szCs w:val="22"/>
        </w:rPr>
        <w:t>Pgi</w:t>
      </w:r>
      <w:proofErr w:type="spellEnd"/>
      <w:r>
        <w:rPr>
          <w:rFonts w:cs="Arial"/>
          <w:sz w:val="22"/>
          <w:szCs w:val="22"/>
        </w:rPr>
        <w:t>.</w:t>
      </w:r>
    </w:p>
    <w:p w14:paraId="49BC3963" w14:textId="54F26939" w:rsidR="00FB3024" w:rsidRDefault="00FB3024" w:rsidP="006177B6">
      <w:pPr>
        <w:tabs>
          <w:tab w:val="left" w:pos="841"/>
        </w:tabs>
        <w:jc w:val="both"/>
        <w:rPr>
          <w:rFonts w:cs="Arial"/>
          <w:sz w:val="22"/>
          <w:szCs w:val="22"/>
        </w:rPr>
      </w:pPr>
    </w:p>
    <w:p w14:paraId="6E36DFBB" w14:textId="39C1E547" w:rsidR="00FB3024" w:rsidRDefault="00FB3024" w:rsidP="006177B6">
      <w:pPr>
        <w:tabs>
          <w:tab w:val="left" w:pos="841"/>
        </w:tabs>
        <w:jc w:val="both"/>
        <w:rPr>
          <w:rFonts w:cs="Arial"/>
          <w:sz w:val="22"/>
          <w:szCs w:val="22"/>
        </w:rPr>
      </w:pPr>
      <w:r>
        <w:rPr>
          <w:rFonts w:cs="Arial"/>
          <w:sz w:val="22"/>
          <w:szCs w:val="22"/>
        </w:rPr>
        <w:t>Si sollecitano dunque i soci a farsi avanti per proporre nuovi candidati.</w:t>
      </w:r>
    </w:p>
    <w:p w14:paraId="5E859B99" w14:textId="46AF2F5F" w:rsidR="00FB3024" w:rsidRDefault="00FB3024" w:rsidP="006177B6">
      <w:pPr>
        <w:tabs>
          <w:tab w:val="left" w:pos="841"/>
        </w:tabs>
        <w:jc w:val="both"/>
        <w:rPr>
          <w:rFonts w:cs="Arial"/>
          <w:sz w:val="22"/>
          <w:szCs w:val="22"/>
        </w:rPr>
      </w:pPr>
    </w:p>
    <w:p w14:paraId="49B933D7" w14:textId="25076EA2" w:rsidR="00FB3024" w:rsidRDefault="00FB3024" w:rsidP="006177B6">
      <w:pPr>
        <w:tabs>
          <w:tab w:val="left" w:pos="841"/>
        </w:tabs>
        <w:jc w:val="both"/>
        <w:rPr>
          <w:rFonts w:cs="Arial"/>
          <w:b/>
          <w:sz w:val="22"/>
          <w:szCs w:val="22"/>
        </w:rPr>
      </w:pPr>
      <w:r>
        <w:rPr>
          <w:rFonts w:cs="Arial"/>
          <w:sz w:val="22"/>
          <w:szCs w:val="22"/>
        </w:rPr>
        <w:t xml:space="preserve">Il presidente ci informa che tutti i membri del comitato e della commissione di revisione hanno un mandato di 3 anni, al termine di questi essi vanno eletti o confermati: </w:t>
      </w:r>
    </w:p>
    <w:p w14:paraId="292C15F1" w14:textId="77777777" w:rsidR="00313D03" w:rsidRDefault="00313D03" w:rsidP="006177B6">
      <w:pPr>
        <w:tabs>
          <w:tab w:val="left" w:pos="841"/>
        </w:tabs>
        <w:jc w:val="both"/>
        <w:rPr>
          <w:rFonts w:cs="Arial"/>
          <w:sz w:val="22"/>
          <w:szCs w:val="22"/>
        </w:rPr>
      </w:pPr>
    </w:p>
    <w:p w14:paraId="7EDBE786" w14:textId="77777777" w:rsidR="00313D03" w:rsidRPr="00313D03" w:rsidRDefault="00313D03" w:rsidP="00313D03">
      <w:pPr>
        <w:tabs>
          <w:tab w:val="left" w:pos="1134"/>
          <w:tab w:val="left" w:pos="2694"/>
        </w:tabs>
        <w:jc w:val="both"/>
        <w:rPr>
          <w:rFonts w:cs="Arial"/>
          <w:sz w:val="22"/>
          <w:szCs w:val="22"/>
          <w:lang w:val="en-US"/>
        </w:rPr>
      </w:pPr>
      <w:r w:rsidRPr="00313D03">
        <w:rPr>
          <w:rFonts w:cs="Arial"/>
          <w:b/>
          <w:bCs/>
          <w:sz w:val="22"/>
          <w:szCs w:val="22"/>
        </w:rPr>
        <w:t>Comitato</w:t>
      </w:r>
      <w:r w:rsidRPr="00313D03">
        <w:rPr>
          <w:rFonts w:cs="Arial"/>
          <w:sz w:val="22"/>
          <w:szCs w:val="22"/>
        </w:rPr>
        <w:tab/>
        <w:t>Franco Milani (presidente, ad interim)</w:t>
      </w:r>
    </w:p>
    <w:p w14:paraId="554DFD42" w14:textId="77777777" w:rsidR="00313D03" w:rsidRPr="00313D03" w:rsidRDefault="00313D03" w:rsidP="00313D03">
      <w:pPr>
        <w:tabs>
          <w:tab w:val="left" w:pos="1134"/>
          <w:tab w:val="left" w:pos="2694"/>
        </w:tabs>
        <w:jc w:val="both"/>
        <w:rPr>
          <w:rFonts w:cs="Arial"/>
          <w:sz w:val="22"/>
          <w:szCs w:val="22"/>
          <w:lang w:val="fr-CH"/>
        </w:rPr>
      </w:pPr>
      <w:r w:rsidRPr="00313D03">
        <w:rPr>
          <w:rFonts w:cs="Arial"/>
          <w:sz w:val="22"/>
          <w:szCs w:val="22"/>
        </w:rPr>
        <w:tab/>
        <w:t>Rodolfo Maurizio (vicepresidente, dimissionario)</w:t>
      </w:r>
    </w:p>
    <w:p w14:paraId="2BF9B74D" w14:textId="77777777" w:rsidR="00313D03" w:rsidRPr="00313D03" w:rsidRDefault="00313D03" w:rsidP="00313D03">
      <w:pPr>
        <w:tabs>
          <w:tab w:val="left" w:pos="1134"/>
          <w:tab w:val="left" w:pos="2694"/>
        </w:tabs>
        <w:jc w:val="both"/>
        <w:rPr>
          <w:rFonts w:cs="Arial"/>
          <w:sz w:val="22"/>
          <w:szCs w:val="22"/>
          <w:lang w:val="fr-CH"/>
        </w:rPr>
      </w:pPr>
      <w:r w:rsidRPr="00313D03">
        <w:rPr>
          <w:rFonts w:cs="Arial"/>
          <w:sz w:val="22"/>
          <w:szCs w:val="22"/>
        </w:rPr>
        <w:tab/>
        <w:t xml:space="preserve">Jole </w:t>
      </w:r>
      <w:proofErr w:type="spellStart"/>
      <w:r w:rsidRPr="00313D03">
        <w:rPr>
          <w:rFonts w:cs="Arial"/>
          <w:sz w:val="22"/>
          <w:szCs w:val="22"/>
        </w:rPr>
        <w:t>Pozzoli</w:t>
      </w:r>
      <w:proofErr w:type="spellEnd"/>
      <w:r w:rsidRPr="00313D03">
        <w:rPr>
          <w:rFonts w:cs="Arial"/>
          <w:sz w:val="22"/>
          <w:szCs w:val="22"/>
        </w:rPr>
        <w:t xml:space="preserve"> (cassiera)</w:t>
      </w:r>
    </w:p>
    <w:p w14:paraId="25F9D526" w14:textId="77777777" w:rsidR="00313D03" w:rsidRPr="00313D03" w:rsidRDefault="00313D03" w:rsidP="00313D03">
      <w:pPr>
        <w:tabs>
          <w:tab w:val="left" w:pos="1134"/>
          <w:tab w:val="left" w:pos="2694"/>
        </w:tabs>
        <w:jc w:val="both"/>
        <w:rPr>
          <w:rFonts w:cs="Arial"/>
          <w:sz w:val="22"/>
          <w:szCs w:val="22"/>
          <w:lang w:val="fr-CH"/>
        </w:rPr>
      </w:pPr>
      <w:r w:rsidRPr="00313D03">
        <w:rPr>
          <w:rFonts w:cs="Arial"/>
          <w:sz w:val="22"/>
          <w:szCs w:val="22"/>
        </w:rPr>
        <w:tab/>
        <w:t xml:space="preserve">Manuela </w:t>
      </w:r>
      <w:proofErr w:type="spellStart"/>
      <w:r w:rsidRPr="00313D03">
        <w:rPr>
          <w:rFonts w:cs="Arial"/>
          <w:sz w:val="22"/>
          <w:szCs w:val="22"/>
        </w:rPr>
        <w:t>Dorsa</w:t>
      </w:r>
      <w:proofErr w:type="spellEnd"/>
      <w:r w:rsidRPr="00313D03">
        <w:rPr>
          <w:rFonts w:cs="Arial"/>
          <w:sz w:val="22"/>
          <w:szCs w:val="22"/>
        </w:rPr>
        <w:t xml:space="preserve"> </w:t>
      </w:r>
      <w:proofErr w:type="spellStart"/>
      <w:r w:rsidRPr="00313D03">
        <w:rPr>
          <w:rFonts w:cs="Arial"/>
          <w:sz w:val="22"/>
          <w:szCs w:val="22"/>
        </w:rPr>
        <w:t>Crameri</w:t>
      </w:r>
      <w:proofErr w:type="spellEnd"/>
    </w:p>
    <w:p w14:paraId="7C72D3EA" w14:textId="77777777" w:rsidR="00313D03" w:rsidRPr="00313D03" w:rsidRDefault="00313D03" w:rsidP="00313D03">
      <w:pPr>
        <w:tabs>
          <w:tab w:val="left" w:pos="1134"/>
          <w:tab w:val="left" w:pos="2694"/>
        </w:tabs>
        <w:jc w:val="both"/>
        <w:rPr>
          <w:rFonts w:cs="Arial"/>
          <w:sz w:val="22"/>
          <w:szCs w:val="22"/>
          <w:lang w:val="fr-CH"/>
        </w:rPr>
      </w:pPr>
      <w:r w:rsidRPr="00313D03">
        <w:rPr>
          <w:rFonts w:cs="Arial"/>
          <w:sz w:val="22"/>
          <w:szCs w:val="22"/>
        </w:rPr>
        <w:tab/>
        <w:t xml:space="preserve">Elena </w:t>
      </w:r>
      <w:proofErr w:type="spellStart"/>
      <w:r w:rsidRPr="00313D03">
        <w:rPr>
          <w:rFonts w:cs="Arial"/>
          <w:sz w:val="22"/>
          <w:szCs w:val="22"/>
        </w:rPr>
        <w:t>Lisignoli</w:t>
      </w:r>
      <w:proofErr w:type="spellEnd"/>
    </w:p>
    <w:p w14:paraId="5C38B24A" w14:textId="60603CA6" w:rsidR="00313D03" w:rsidRDefault="00313D03" w:rsidP="00313D03">
      <w:pPr>
        <w:tabs>
          <w:tab w:val="left" w:pos="1134"/>
          <w:tab w:val="left" w:pos="2694"/>
        </w:tabs>
        <w:jc w:val="both"/>
        <w:rPr>
          <w:rFonts w:cs="Arial"/>
          <w:sz w:val="22"/>
          <w:szCs w:val="22"/>
        </w:rPr>
      </w:pPr>
      <w:r w:rsidRPr="00313D03">
        <w:rPr>
          <w:rFonts w:cs="Arial"/>
          <w:sz w:val="22"/>
          <w:szCs w:val="22"/>
        </w:rPr>
        <w:tab/>
        <w:t xml:space="preserve">Laura </w:t>
      </w:r>
      <w:proofErr w:type="spellStart"/>
      <w:r w:rsidRPr="00313D03">
        <w:rPr>
          <w:rFonts w:cs="Arial"/>
          <w:sz w:val="22"/>
          <w:szCs w:val="22"/>
        </w:rPr>
        <w:t>Rezzoli</w:t>
      </w:r>
      <w:proofErr w:type="spellEnd"/>
    </w:p>
    <w:p w14:paraId="670383D2" w14:textId="77777777" w:rsidR="00313D03" w:rsidRPr="00313D03" w:rsidRDefault="00313D03" w:rsidP="00313D03">
      <w:pPr>
        <w:tabs>
          <w:tab w:val="left" w:pos="2694"/>
        </w:tabs>
        <w:jc w:val="both"/>
        <w:rPr>
          <w:rFonts w:cs="Arial"/>
          <w:sz w:val="22"/>
          <w:szCs w:val="22"/>
          <w:lang w:val="fr-CH"/>
        </w:rPr>
      </w:pPr>
    </w:p>
    <w:p w14:paraId="1AB788D7" w14:textId="652655E0" w:rsidR="00313D03" w:rsidRPr="00313D03" w:rsidRDefault="00313D03" w:rsidP="00313D03">
      <w:pPr>
        <w:tabs>
          <w:tab w:val="left" w:pos="2694"/>
        </w:tabs>
        <w:jc w:val="both"/>
        <w:rPr>
          <w:rFonts w:cs="Arial"/>
          <w:sz w:val="22"/>
          <w:szCs w:val="22"/>
          <w:lang w:val="en-US"/>
        </w:rPr>
      </w:pPr>
      <w:r w:rsidRPr="00313D03">
        <w:rPr>
          <w:rFonts w:cs="Arial"/>
          <w:b/>
          <w:bCs/>
          <w:sz w:val="22"/>
          <w:szCs w:val="22"/>
        </w:rPr>
        <w:t>Commissione di revisione</w:t>
      </w:r>
      <w:r w:rsidRPr="00313D03">
        <w:rPr>
          <w:rFonts w:cs="Arial"/>
          <w:sz w:val="22"/>
          <w:szCs w:val="22"/>
        </w:rPr>
        <w:tab/>
        <w:t>Elena Coretti</w:t>
      </w:r>
    </w:p>
    <w:p w14:paraId="0E095E00" w14:textId="77777777" w:rsidR="00313D03" w:rsidRPr="00313D03" w:rsidRDefault="00313D03" w:rsidP="00313D03">
      <w:pPr>
        <w:tabs>
          <w:tab w:val="left" w:pos="2694"/>
        </w:tabs>
        <w:jc w:val="both"/>
        <w:rPr>
          <w:rFonts w:cs="Arial"/>
          <w:sz w:val="22"/>
          <w:szCs w:val="22"/>
          <w:lang w:val="en-US"/>
        </w:rPr>
      </w:pPr>
      <w:r w:rsidRPr="00313D03">
        <w:rPr>
          <w:rFonts w:cs="Arial"/>
          <w:sz w:val="22"/>
          <w:szCs w:val="22"/>
        </w:rPr>
        <w:tab/>
        <w:t xml:space="preserve">Camilla </w:t>
      </w:r>
      <w:proofErr w:type="spellStart"/>
      <w:r w:rsidRPr="00313D03">
        <w:rPr>
          <w:rFonts w:cs="Arial"/>
          <w:sz w:val="22"/>
          <w:szCs w:val="22"/>
        </w:rPr>
        <w:t>Geronimi</w:t>
      </w:r>
      <w:proofErr w:type="spellEnd"/>
    </w:p>
    <w:p w14:paraId="72BB9CE0" w14:textId="2887F42A" w:rsidR="00FB3024" w:rsidRPr="00313D03" w:rsidRDefault="00FB3024" w:rsidP="006177B6">
      <w:pPr>
        <w:tabs>
          <w:tab w:val="left" w:pos="841"/>
        </w:tabs>
        <w:jc w:val="both"/>
        <w:rPr>
          <w:rFonts w:cs="Arial"/>
          <w:sz w:val="22"/>
          <w:szCs w:val="22"/>
          <w:lang w:val="fr-CH"/>
        </w:rPr>
      </w:pPr>
    </w:p>
    <w:p w14:paraId="02AEBBFD" w14:textId="28DD87D8" w:rsidR="00FB3024" w:rsidRDefault="00FB3024" w:rsidP="006177B6">
      <w:pPr>
        <w:tabs>
          <w:tab w:val="left" w:pos="841"/>
        </w:tabs>
        <w:jc w:val="both"/>
        <w:rPr>
          <w:rFonts w:cs="Arial"/>
          <w:sz w:val="22"/>
          <w:szCs w:val="22"/>
        </w:rPr>
      </w:pPr>
      <w:r>
        <w:rPr>
          <w:rFonts w:cs="Arial"/>
          <w:sz w:val="22"/>
          <w:szCs w:val="22"/>
        </w:rPr>
        <w:t>Il comitato e la commissione sono rieletti per acclamazione.</w:t>
      </w:r>
    </w:p>
    <w:p w14:paraId="55B13C0A" w14:textId="77777777" w:rsidR="00FB3024" w:rsidRPr="00AE4AAE" w:rsidRDefault="00FB3024" w:rsidP="006177B6">
      <w:pPr>
        <w:tabs>
          <w:tab w:val="left" w:pos="841"/>
        </w:tabs>
        <w:jc w:val="both"/>
        <w:rPr>
          <w:rFonts w:cs="Arial"/>
          <w:sz w:val="22"/>
          <w:szCs w:val="22"/>
        </w:rPr>
      </w:pPr>
    </w:p>
    <w:p w14:paraId="7F7436EC" w14:textId="63D1AD67" w:rsidR="007C40FA" w:rsidRPr="00313D03" w:rsidRDefault="00BE6351" w:rsidP="00EB7275">
      <w:pPr>
        <w:pStyle w:val="ListParagraph"/>
        <w:numPr>
          <w:ilvl w:val="0"/>
          <w:numId w:val="1"/>
        </w:numPr>
        <w:tabs>
          <w:tab w:val="left" w:pos="841"/>
        </w:tabs>
        <w:spacing w:line="360" w:lineRule="auto"/>
        <w:jc w:val="both"/>
        <w:rPr>
          <w:rFonts w:cs="Arial"/>
          <w:b/>
          <w:sz w:val="22"/>
          <w:szCs w:val="22"/>
        </w:rPr>
      </w:pPr>
      <w:r w:rsidRPr="00313D03">
        <w:rPr>
          <w:rFonts w:cs="Arial"/>
          <w:b/>
          <w:sz w:val="22"/>
          <w:szCs w:val="22"/>
        </w:rPr>
        <w:t>Varie</w:t>
      </w:r>
    </w:p>
    <w:p w14:paraId="427FFAFF" w14:textId="51B904CE" w:rsidR="007C40FA" w:rsidRDefault="00FB3024" w:rsidP="00EB7275">
      <w:pPr>
        <w:spacing w:line="360" w:lineRule="auto"/>
        <w:jc w:val="both"/>
        <w:rPr>
          <w:rFonts w:cs="Arial"/>
          <w:sz w:val="22"/>
          <w:szCs w:val="22"/>
        </w:rPr>
      </w:pPr>
      <w:r>
        <w:rPr>
          <w:rFonts w:cs="Arial"/>
          <w:sz w:val="22"/>
          <w:szCs w:val="22"/>
        </w:rPr>
        <w:t>Nessuna aggiunta.</w:t>
      </w:r>
    </w:p>
    <w:p w14:paraId="3DC49841" w14:textId="5CEB7776" w:rsidR="007C40FA" w:rsidRDefault="00FB3024" w:rsidP="00EB7275">
      <w:pPr>
        <w:spacing w:line="360" w:lineRule="auto"/>
        <w:jc w:val="both"/>
        <w:rPr>
          <w:rFonts w:cs="Arial"/>
          <w:sz w:val="22"/>
          <w:szCs w:val="22"/>
        </w:rPr>
      </w:pPr>
      <w:r>
        <w:rPr>
          <w:rFonts w:cs="Arial"/>
          <w:sz w:val="22"/>
          <w:szCs w:val="22"/>
        </w:rPr>
        <w:t>Il presidente congeda i presenti; ringrazia il comitato, gli scrutinatori, i revisori e i soci presenti.</w:t>
      </w:r>
    </w:p>
    <w:p w14:paraId="58CC4E3E" w14:textId="0CE4FA97" w:rsidR="00BE6351" w:rsidRDefault="0001365D" w:rsidP="006177B6">
      <w:pPr>
        <w:tabs>
          <w:tab w:val="left" w:pos="841"/>
        </w:tabs>
        <w:jc w:val="both"/>
        <w:rPr>
          <w:rFonts w:cs="Arial"/>
          <w:sz w:val="22"/>
          <w:szCs w:val="22"/>
        </w:rPr>
      </w:pPr>
      <w:r w:rsidRPr="0001365D">
        <w:rPr>
          <w:rFonts w:cs="Arial"/>
          <w:sz w:val="22"/>
          <w:szCs w:val="22"/>
        </w:rPr>
        <w:t xml:space="preserve">Al termine dell’assemblea, </w:t>
      </w:r>
      <w:r w:rsidR="00FB3024">
        <w:rPr>
          <w:rFonts w:cs="Arial"/>
          <w:sz w:val="22"/>
          <w:szCs w:val="22"/>
        </w:rPr>
        <w:t>al</w:t>
      </w:r>
      <w:r w:rsidRPr="0001365D">
        <w:rPr>
          <w:rFonts w:cs="Arial"/>
          <w:sz w:val="22"/>
          <w:szCs w:val="22"/>
        </w:rPr>
        <w:t>le ore 2</w:t>
      </w:r>
      <w:r w:rsidR="00E331B4">
        <w:rPr>
          <w:rFonts w:cs="Arial"/>
          <w:sz w:val="22"/>
          <w:szCs w:val="22"/>
        </w:rPr>
        <w:t>1</w:t>
      </w:r>
      <w:r w:rsidRPr="0001365D">
        <w:rPr>
          <w:rFonts w:cs="Arial"/>
          <w:sz w:val="22"/>
          <w:szCs w:val="22"/>
        </w:rPr>
        <w:t>.</w:t>
      </w:r>
      <w:r w:rsidR="00E331B4">
        <w:rPr>
          <w:rFonts w:cs="Arial"/>
          <w:sz w:val="22"/>
          <w:szCs w:val="22"/>
        </w:rPr>
        <w:t>00</w:t>
      </w:r>
      <w:r w:rsidRPr="0001365D">
        <w:rPr>
          <w:rFonts w:cs="Arial"/>
          <w:sz w:val="22"/>
          <w:szCs w:val="22"/>
        </w:rPr>
        <w:t xml:space="preserve">, </w:t>
      </w:r>
      <w:r w:rsidR="00E331B4">
        <w:rPr>
          <w:rFonts w:cs="Arial"/>
          <w:sz w:val="22"/>
          <w:szCs w:val="22"/>
        </w:rPr>
        <w:t xml:space="preserve">la poetessa Fiammetta Giugni </w:t>
      </w:r>
      <w:r w:rsidR="00FB3024">
        <w:rPr>
          <w:rFonts w:cs="Arial"/>
          <w:sz w:val="22"/>
          <w:szCs w:val="22"/>
        </w:rPr>
        <w:t>legge</w:t>
      </w:r>
      <w:r w:rsidR="00117AA2">
        <w:rPr>
          <w:rFonts w:cs="Arial"/>
          <w:sz w:val="22"/>
          <w:szCs w:val="22"/>
        </w:rPr>
        <w:t xml:space="preserve"> alcune sue poesie </w:t>
      </w:r>
      <w:r w:rsidR="00E331B4">
        <w:rPr>
          <w:rFonts w:cs="Arial"/>
          <w:sz w:val="22"/>
          <w:szCs w:val="22"/>
        </w:rPr>
        <w:t xml:space="preserve">accompagnata dalle melodie barocche del flauto di </w:t>
      </w:r>
      <w:r w:rsidR="008E11BD">
        <w:rPr>
          <w:rFonts w:cs="Arial"/>
          <w:sz w:val="22"/>
          <w:szCs w:val="22"/>
        </w:rPr>
        <w:t>Giacomo Andreola</w:t>
      </w:r>
      <w:r w:rsidR="00E00A84">
        <w:rPr>
          <w:rFonts w:cs="Arial"/>
          <w:sz w:val="22"/>
          <w:szCs w:val="22"/>
        </w:rPr>
        <w:t>.</w:t>
      </w:r>
    </w:p>
    <w:p w14:paraId="026E0BE6" w14:textId="77777777" w:rsidR="007C40FA" w:rsidRDefault="007C40FA" w:rsidP="00EB7275">
      <w:pPr>
        <w:tabs>
          <w:tab w:val="left" w:pos="841"/>
        </w:tabs>
        <w:spacing w:line="360" w:lineRule="auto"/>
        <w:jc w:val="both"/>
        <w:rPr>
          <w:rFonts w:cs="Arial"/>
          <w:sz w:val="22"/>
          <w:szCs w:val="22"/>
        </w:rPr>
      </w:pPr>
    </w:p>
    <w:p w14:paraId="23A50704" w14:textId="45E45363" w:rsidR="00EB7275" w:rsidRDefault="00313D03" w:rsidP="00EB7275">
      <w:pPr>
        <w:tabs>
          <w:tab w:val="left" w:pos="2240"/>
        </w:tabs>
        <w:jc w:val="both"/>
        <w:rPr>
          <w:rFonts w:cs="Arial"/>
          <w:sz w:val="20"/>
          <w:szCs w:val="20"/>
        </w:rPr>
      </w:pPr>
      <w:r>
        <w:rPr>
          <w:rFonts w:cs="Arial"/>
          <w:sz w:val="20"/>
          <w:szCs w:val="20"/>
        </w:rPr>
        <w:t>22 febbraio 2</w:t>
      </w:r>
      <w:r w:rsidR="00477F15">
        <w:rPr>
          <w:rFonts w:cs="Arial"/>
          <w:sz w:val="20"/>
          <w:szCs w:val="20"/>
        </w:rPr>
        <w:t>01</w:t>
      </w:r>
      <w:r>
        <w:rPr>
          <w:rFonts w:cs="Arial"/>
          <w:sz w:val="20"/>
          <w:szCs w:val="20"/>
        </w:rPr>
        <w:t>8</w:t>
      </w:r>
    </w:p>
    <w:p w14:paraId="60E27CE3" w14:textId="2855AA6F" w:rsidR="004C6C9C" w:rsidRDefault="00313D03" w:rsidP="00EB7275">
      <w:pPr>
        <w:tabs>
          <w:tab w:val="left" w:pos="2240"/>
        </w:tabs>
        <w:jc w:val="both"/>
        <w:rPr>
          <w:rFonts w:cs="Arial"/>
          <w:sz w:val="20"/>
          <w:szCs w:val="20"/>
        </w:rPr>
      </w:pPr>
      <w:r>
        <w:rPr>
          <w:rFonts w:cs="Arial"/>
          <w:sz w:val="20"/>
          <w:szCs w:val="20"/>
        </w:rPr>
        <w:t>Anna Pedrotta</w:t>
      </w:r>
    </w:p>
    <w:p w14:paraId="12DEFAFD" w14:textId="1870A2EF" w:rsidR="004C6C9C" w:rsidRPr="004C6C9C" w:rsidRDefault="004C6C9C" w:rsidP="004C6C9C">
      <w:pPr>
        <w:jc w:val="center"/>
        <w:rPr>
          <w:rFonts w:cs="Arial"/>
          <w:sz w:val="20"/>
          <w:szCs w:val="20"/>
        </w:rPr>
      </w:pPr>
      <w:r>
        <w:rPr>
          <w:rFonts w:cs="Arial"/>
          <w:sz w:val="20"/>
          <w:szCs w:val="20"/>
        </w:rPr>
        <w:br w:type="page"/>
      </w:r>
      <w:r>
        <w:rPr>
          <w:sz w:val="32"/>
          <w:szCs w:val="32"/>
          <w:lang w:val="it-CH"/>
        </w:rPr>
        <w:lastRenderedPageBreak/>
        <w:t>Programma 2018</w:t>
      </w:r>
    </w:p>
    <w:p w14:paraId="0F4F6E31" w14:textId="77777777" w:rsidR="004C6C9C" w:rsidRPr="006B1472" w:rsidRDefault="004C6C9C" w:rsidP="004C6C9C">
      <w:pPr>
        <w:tabs>
          <w:tab w:val="left" w:pos="2240"/>
        </w:tabs>
        <w:ind w:left="1134" w:right="141"/>
        <w:jc w:val="center"/>
        <w:rPr>
          <w:sz w:val="22"/>
          <w:szCs w:val="22"/>
          <w:lang w:val="it-CH"/>
        </w:rPr>
      </w:pPr>
    </w:p>
    <w:p w14:paraId="7542FCB4" w14:textId="77777777" w:rsidR="004C6C9C" w:rsidRPr="006B1472" w:rsidRDefault="004C6C9C" w:rsidP="004C6C9C">
      <w:pPr>
        <w:tabs>
          <w:tab w:val="left" w:pos="2240"/>
        </w:tabs>
        <w:ind w:right="141"/>
        <w:rPr>
          <w:sz w:val="22"/>
          <w:szCs w:val="22"/>
          <w:lang w:val="it-CH"/>
        </w:rPr>
      </w:pPr>
    </w:p>
    <w:p w14:paraId="25E57A5B" w14:textId="77777777" w:rsidR="004C6C9C" w:rsidRPr="006B1472" w:rsidRDefault="004C6C9C" w:rsidP="004C6C9C">
      <w:pPr>
        <w:tabs>
          <w:tab w:val="left" w:pos="2240"/>
        </w:tabs>
        <w:ind w:left="2268" w:right="141" w:hanging="2268"/>
        <w:rPr>
          <w:sz w:val="22"/>
          <w:szCs w:val="22"/>
          <w:lang w:val="it-CH"/>
        </w:rPr>
      </w:pPr>
      <w:r>
        <w:rPr>
          <w:sz w:val="22"/>
          <w:szCs w:val="22"/>
          <w:lang w:val="it-CH"/>
        </w:rPr>
        <w:t>Giovedì, 22</w:t>
      </w:r>
      <w:r w:rsidRPr="006B1472">
        <w:rPr>
          <w:sz w:val="22"/>
          <w:szCs w:val="22"/>
          <w:lang w:val="it-CH"/>
        </w:rPr>
        <w:t xml:space="preserve"> febbraio</w:t>
      </w:r>
      <w:r w:rsidRPr="006B1472">
        <w:rPr>
          <w:sz w:val="22"/>
          <w:szCs w:val="22"/>
          <w:lang w:val="it-CH"/>
        </w:rPr>
        <w:tab/>
      </w:r>
      <w:r w:rsidRPr="00803031">
        <w:rPr>
          <w:b/>
          <w:bCs/>
          <w:color w:val="000000"/>
          <w:sz w:val="22"/>
          <w:szCs w:val="22"/>
          <w:lang w:val="it-CH"/>
        </w:rPr>
        <w:t>Assemblea generale dei soci 2018</w:t>
      </w:r>
      <w:r w:rsidRPr="006B1472">
        <w:rPr>
          <w:sz w:val="22"/>
          <w:szCs w:val="22"/>
          <w:lang w:val="it-CH"/>
        </w:rPr>
        <w:t xml:space="preserve"> </w:t>
      </w:r>
      <w:r>
        <w:rPr>
          <w:sz w:val="22"/>
          <w:szCs w:val="22"/>
          <w:lang w:val="it-CH"/>
        </w:rPr>
        <w:t>presso la biblioteca</w:t>
      </w:r>
      <w:r w:rsidRPr="006B1472">
        <w:rPr>
          <w:sz w:val="22"/>
          <w:szCs w:val="22"/>
          <w:lang w:val="it-CH"/>
        </w:rPr>
        <w:t xml:space="preserve"> St. Moritz</w:t>
      </w:r>
    </w:p>
    <w:p w14:paraId="6F93BD5D" w14:textId="77777777" w:rsidR="004C6C9C" w:rsidRPr="00A67562" w:rsidRDefault="004C6C9C" w:rsidP="004C6C9C">
      <w:pPr>
        <w:tabs>
          <w:tab w:val="left" w:pos="2240"/>
        </w:tabs>
        <w:ind w:left="2268" w:right="141" w:hanging="2268"/>
        <w:rPr>
          <w:color w:val="000000" w:themeColor="text1"/>
          <w:sz w:val="40"/>
          <w:szCs w:val="40"/>
          <w:lang w:val="it-CH"/>
        </w:rPr>
      </w:pPr>
    </w:p>
    <w:p w14:paraId="11D47D7E" w14:textId="77777777" w:rsidR="004C6C9C" w:rsidRPr="006B1472" w:rsidRDefault="004C6C9C" w:rsidP="004C6C9C">
      <w:pPr>
        <w:tabs>
          <w:tab w:val="left" w:pos="2240"/>
        </w:tabs>
        <w:ind w:left="2268" w:right="141" w:hanging="2268"/>
        <w:rPr>
          <w:sz w:val="22"/>
          <w:szCs w:val="22"/>
          <w:lang w:val="it-CH"/>
        </w:rPr>
      </w:pPr>
      <w:r>
        <w:rPr>
          <w:sz w:val="22"/>
          <w:szCs w:val="22"/>
          <w:lang w:val="it-CH"/>
        </w:rPr>
        <w:t>Giovedì, 22</w:t>
      </w:r>
      <w:r w:rsidRPr="006B1472">
        <w:rPr>
          <w:sz w:val="22"/>
          <w:szCs w:val="22"/>
          <w:lang w:val="it-CH"/>
        </w:rPr>
        <w:t xml:space="preserve"> febbraio</w:t>
      </w:r>
      <w:r w:rsidRPr="006B1472">
        <w:rPr>
          <w:sz w:val="22"/>
          <w:szCs w:val="22"/>
          <w:lang w:val="it-CH"/>
        </w:rPr>
        <w:tab/>
      </w:r>
      <w:r w:rsidRPr="00486769">
        <w:rPr>
          <w:b/>
          <w:sz w:val="22"/>
          <w:szCs w:val="22"/>
          <w:lang w:val="it-CH"/>
        </w:rPr>
        <w:t>R</w:t>
      </w:r>
      <w:r w:rsidRPr="00393BDC">
        <w:rPr>
          <w:b/>
          <w:sz w:val="22"/>
          <w:szCs w:val="22"/>
          <w:lang w:val="it-CH"/>
        </w:rPr>
        <w:t>ecita di poesie</w:t>
      </w:r>
      <w:r>
        <w:rPr>
          <w:sz w:val="22"/>
          <w:szCs w:val="22"/>
          <w:lang w:val="it-CH"/>
        </w:rPr>
        <w:t xml:space="preserve"> scritte dalla poetessa Fiammetta</w:t>
      </w:r>
      <w:r w:rsidRPr="006B1472">
        <w:rPr>
          <w:sz w:val="22"/>
          <w:szCs w:val="22"/>
          <w:lang w:val="it-CH"/>
        </w:rPr>
        <w:t xml:space="preserve"> </w:t>
      </w:r>
      <w:r>
        <w:rPr>
          <w:sz w:val="22"/>
          <w:szCs w:val="22"/>
          <w:lang w:val="it-CH"/>
        </w:rPr>
        <w:t>Giugni</w:t>
      </w:r>
      <w:r w:rsidRPr="006B1472">
        <w:rPr>
          <w:sz w:val="22"/>
          <w:szCs w:val="22"/>
          <w:lang w:val="it-CH"/>
        </w:rPr>
        <w:t xml:space="preserve"> </w:t>
      </w:r>
      <w:r>
        <w:rPr>
          <w:sz w:val="22"/>
          <w:szCs w:val="22"/>
          <w:lang w:val="it-CH"/>
        </w:rPr>
        <w:t>con accompagnamento musiacle al flauto dolce</w:t>
      </w:r>
      <w:r w:rsidRPr="006B1472">
        <w:rPr>
          <w:sz w:val="22"/>
          <w:szCs w:val="22"/>
          <w:lang w:val="it-CH"/>
        </w:rPr>
        <w:t xml:space="preserve"> </w:t>
      </w:r>
      <w:r>
        <w:rPr>
          <w:sz w:val="22"/>
          <w:szCs w:val="22"/>
          <w:lang w:val="it-CH"/>
        </w:rPr>
        <w:t xml:space="preserve">presso la biblioteca di </w:t>
      </w:r>
      <w:r w:rsidRPr="006B1472">
        <w:rPr>
          <w:sz w:val="22"/>
          <w:szCs w:val="22"/>
          <w:lang w:val="it-CH"/>
        </w:rPr>
        <w:t>St. Moritz (</w:t>
      </w:r>
      <w:r>
        <w:rPr>
          <w:sz w:val="22"/>
          <w:szCs w:val="22"/>
          <w:lang w:val="it-CH"/>
        </w:rPr>
        <w:t xml:space="preserve">Letteratura e </w:t>
      </w:r>
      <w:r w:rsidRPr="006B1472">
        <w:rPr>
          <w:sz w:val="22"/>
          <w:szCs w:val="22"/>
          <w:lang w:val="it-CH"/>
        </w:rPr>
        <w:t>Musica)</w:t>
      </w:r>
    </w:p>
    <w:p w14:paraId="1FDF030C" w14:textId="77777777" w:rsidR="004C6C9C" w:rsidRPr="00A67562" w:rsidRDefault="004C6C9C" w:rsidP="004C6C9C">
      <w:pPr>
        <w:tabs>
          <w:tab w:val="left" w:pos="2240"/>
        </w:tabs>
        <w:ind w:left="2268" w:right="141" w:hanging="2268"/>
        <w:rPr>
          <w:color w:val="000000" w:themeColor="text1"/>
          <w:sz w:val="40"/>
          <w:szCs w:val="40"/>
          <w:lang w:val="it-CH"/>
        </w:rPr>
      </w:pPr>
    </w:p>
    <w:p w14:paraId="4984A6A5" w14:textId="77777777" w:rsidR="004C6C9C" w:rsidRDefault="004C6C9C" w:rsidP="004C6C9C">
      <w:pPr>
        <w:tabs>
          <w:tab w:val="left" w:pos="2240"/>
        </w:tabs>
        <w:ind w:left="2268" w:right="141" w:hanging="2268"/>
        <w:rPr>
          <w:sz w:val="22"/>
          <w:szCs w:val="22"/>
          <w:lang w:val="it-CH"/>
        </w:rPr>
      </w:pPr>
      <w:r>
        <w:rPr>
          <w:sz w:val="22"/>
          <w:szCs w:val="22"/>
          <w:lang w:val="it-CH"/>
        </w:rPr>
        <w:t>Venerdì, 27 aprile</w:t>
      </w:r>
      <w:r w:rsidRPr="006B1472">
        <w:rPr>
          <w:sz w:val="22"/>
          <w:szCs w:val="22"/>
          <w:lang w:val="it-CH"/>
        </w:rPr>
        <w:tab/>
      </w:r>
      <w:r w:rsidRPr="00637E8C">
        <w:rPr>
          <w:b/>
          <w:sz w:val="22"/>
          <w:szCs w:val="22"/>
          <w:lang w:val="it-CH"/>
        </w:rPr>
        <w:t>M</w:t>
      </w:r>
      <w:r w:rsidRPr="006B1472">
        <w:rPr>
          <w:b/>
          <w:sz w:val="22"/>
          <w:szCs w:val="22"/>
          <w:lang w:val="it-CH"/>
        </w:rPr>
        <w:t>anifestazione teatrale</w:t>
      </w:r>
      <w:r w:rsidRPr="006B1472">
        <w:rPr>
          <w:sz w:val="22"/>
          <w:szCs w:val="22"/>
          <w:lang w:val="it-CH"/>
        </w:rPr>
        <w:t xml:space="preserve"> con il </w:t>
      </w:r>
      <w:r w:rsidRPr="002054B8">
        <w:rPr>
          <w:sz w:val="22"/>
          <w:szCs w:val="22"/>
          <w:lang w:val="it-CH"/>
        </w:rPr>
        <w:t>Teatro del coro italiano</w:t>
      </w:r>
      <w:r w:rsidRPr="006B1472">
        <w:rPr>
          <w:sz w:val="22"/>
          <w:szCs w:val="22"/>
          <w:lang w:val="it-CH"/>
        </w:rPr>
        <w:t xml:space="preserve"> della </w:t>
      </w:r>
      <w:r>
        <w:rPr>
          <w:sz w:val="22"/>
          <w:szCs w:val="22"/>
          <w:lang w:val="it-CH"/>
        </w:rPr>
        <w:t xml:space="preserve">sezione giovanile della </w:t>
      </w:r>
      <w:r w:rsidRPr="006B1472">
        <w:rPr>
          <w:sz w:val="22"/>
          <w:szCs w:val="22"/>
          <w:lang w:val="it-CH"/>
        </w:rPr>
        <w:t xml:space="preserve">Pgi </w:t>
      </w:r>
      <w:r>
        <w:rPr>
          <w:sz w:val="22"/>
          <w:szCs w:val="22"/>
          <w:lang w:val="it-CH"/>
        </w:rPr>
        <w:t xml:space="preserve">di </w:t>
      </w:r>
      <w:r w:rsidRPr="006B1472">
        <w:rPr>
          <w:sz w:val="22"/>
          <w:szCs w:val="22"/>
          <w:lang w:val="it-CH"/>
        </w:rPr>
        <w:t>Coira</w:t>
      </w:r>
      <w:r>
        <w:rPr>
          <w:sz w:val="22"/>
          <w:szCs w:val="22"/>
          <w:lang w:val="it-CH"/>
        </w:rPr>
        <w:t xml:space="preserve"> presso l’Aula magna della scuola comunale Grevas di St. Moritz </w:t>
      </w:r>
      <w:r w:rsidRPr="006B1472">
        <w:rPr>
          <w:sz w:val="22"/>
          <w:szCs w:val="22"/>
          <w:lang w:val="it-CH"/>
        </w:rPr>
        <w:t>(Teatro)</w:t>
      </w:r>
    </w:p>
    <w:p w14:paraId="00F9E621" w14:textId="77777777" w:rsidR="004C6C9C" w:rsidRPr="00A67562" w:rsidRDefault="004C6C9C" w:rsidP="004C6C9C">
      <w:pPr>
        <w:tabs>
          <w:tab w:val="left" w:pos="2240"/>
        </w:tabs>
        <w:ind w:left="2268" w:right="141" w:hanging="2268"/>
        <w:rPr>
          <w:color w:val="000000" w:themeColor="text1"/>
          <w:sz w:val="40"/>
          <w:szCs w:val="40"/>
          <w:lang w:val="it-CH"/>
        </w:rPr>
      </w:pPr>
    </w:p>
    <w:p w14:paraId="0DFE3FD5" w14:textId="77777777" w:rsidR="004C6C9C" w:rsidRPr="00994553" w:rsidRDefault="004C6C9C" w:rsidP="004C6C9C">
      <w:pPr>
        <w:tabs>
          <w:tab w:val="left" w:pos="2240"/>
        </w:tabs>
        <w:ind w:left="2268" w:right="141" w:hanging="2268"/>
        <w:rPr>
          <w:sz w:val="22"/>
          <w:szCs w:val="22"/>
          <w:lang w:val="it-CH"/>
        </w:rPr>
      </w:pPr>
      <w:r>
        <w:rPr>
          <w:sz w:val="22"/>
          <w:szCs w:val="22"/>
          <w:lang w:val="it-CH"/>
        </w:rPr>
        <w:t>Martedì, 1 maggio</w:t>
      </w:r>
      <w:r>
        <w:rPr>
          <w:sz w:val="22"/>
          <w:szCs w:val="22"/>
          <w:lang w:val="it-CH"/>
        </w:rPr>
        <w:tab/>
      </w:r>
      <w:r>
        <w:rPr>
          <w:b/>
          <w:sz w:val="22"/>
          <w:szCs w:val="22"/>
          <w:lang w:val="it-CH"/>
        </w:rPr>
        <w:t>Senzatempo</w:t>
      </w:r>
      <w:r>
        <w:rPr>
          <w:sz w:val="22"/>
          <w:szCs w:val="22"/>
          <w:lang w:val="it-CH"/>
        </w:rPr>
        <w:t xml:space="preserve"> progetto teatrale plurilingue organizzato dalla docente della PHGR Franca Caspani, presso le scuole primarie di Sils i.E. (Teatro ragazzi)</w:t>
      </w:r>
    </w:p>
    <w:p w14:paraId="6DE37890" w14:textId="77777777" w:rsidR="004C6C9C" w:rsidRPr="00A67562" w:rsidRDefault="004C6C9C" w:rsidP="004C6C9C">
      <w:pPr>
        <w:tabs>
          <w:tab w:val="left" w:pos="2240"/>
        </w:tabs>
        <w:ind w:left="2268" w:right="141" w:hanging="2268"/>
        <w:rPr>
          <w:color w:val="000000" w:themeColor="text1"/>
          <w:sz w:val="40"/>
          <w:szCs w:val="40"/>
          <w:lang w:val="it-CH"/>
        </w:rPr>
      </w:pPr>
    </w:p>
    <w:p w14:paraId="4A951BC5" w14:textId="77777777" w:rsidR="004C6C9C" w:rsidRPr="006B1472" w:rsidRDefault="004C6C9C" w:rsidP="004C6C9C">
      <w:pPr>
        <w:tabs>
          <w:tab w:val="left" w:pos="2240"/>
        </w:tabs>
        <w:ind w:left="2268" w:right="141" w:hanging="2268"/>
        <w:rPr>
          <w:sz w:val="22"/>
          <w:szCs w:val="22"/>
          <w:lang w:val="it-CH"/>
        </w:rPr>
      </w:pPr>
      <w:r>
        <w:rPr>
          <w:sz w:val="22"/>
          <w:szCs w:val="22"/>
          <w:lang w:val="it-CH"/>
        </w:rPr>
        <w:t>Giovedì, 14 giugno</w:t>
      </w:r>
      <w:r w:rsidRPr="006B1472">
        <w:rPr>
          <w:sz w:val="22"/>
          <w:szCs w:val="22"/>
          <w:lang w:val="it-CH"/>
        </w:rPr>
        <w:tab/>
      </w:r>
      <w:r>
        <w:rPr>
          <w:b/>
          <w:sz w:val="22"/>
          <w:szCs w:val="22"/>
          <w:lang w:val="it-CH"/>
        </w:rPr>
        <w:t xml:space="preserve">Serata musicale con Davide Taloni </w:t>
      </w:r>
      <w:r w:rsidRPr="00D63915">
        <w:rPr>
          <w:sz w:val="22"/>
          <w:szCs w:val="22"/>
          <w:lang w:val="it-CH"/>
        </w:rPr>
        <w:t>presso</w:t>
      </w:r>
      <w:r>
        <w:rPr>
          <w:b/>
          <w:sz w:val="22"/>
          <w:szCs w:val="22"/>
          <w:lang w:val="it-CH"/>
        </w:rPr>
        <w:t xml:space="preserve"> </w:t>
      </w:r>
      <w:r w:rsidRPr="00D63915">
        <w:rPr>
          <w:sz w:val="22"/>
          <w:szCs w:val="22"/>
          <w:lang w:val="it-CH"/>
        </w:rPr>
        <w:t xml:space="preserve">la </w:t>
      </w:r>
      <w:r>
        <w:rPr>
          <w:sz w:val="22"/>
          <w:szCs w:val="22"/>
          <w:lang w:val="it-CH"/>
        </w:rPr>
        <w:t>Aula magna</w:t>
      </w:r>
      <w:r w:rsidRPr="00D63915">
        <w:rPr>
          <w:sz w:val="22"/>
          <w:szCs w:val="22"/>
          <w:lang w:val="it-CH"/>
        </w:rPr>
        <w:t xml:space="preserve"> dell’</w:t>
      </w:r>
      <w:r>
        <w:rPr>
          <w:sz w:val="22"/>
          <w:szCs w:val="22"/>
          <w:lang w:val="it-CH"/>
        </w:rPr>
        <w:t xml:space="preserve">Academia Engiadina </w:t>
      </w:r>
      <w:r w:rsidRPr="00710264">
        <w:rPr>
          <w:sz w:val="22"/>
          <w:szCs w:val="22"/>
          <w:lang w:val="it-CH"/>
        </w:rPr>
        <w:t>a Samedan</w:t>
      </w:r>
      <w:r w:rsidRPr="006B1472">
        <w:rPr>
          <w:sz w:val="22"/>
          <w:szCs w:val="22"/>
          <w:lang w:val="it-CH"/>
        </w:rPr>
        <w:t xml:space="preserve"> (</w:t>
      </w:r>
      <w:r>
        <w:rPr>
          <w:sz w:val="22"/>
          <w:szCs w:val="22"/>
          <w:lang w:val="it-CH"/>
        </w:rPr>
        <w:t>Musica</w:t>
      </w:r>
      <w:r w:rsidRPr="006B1472">
        <w:rPr>
          <w:sz w:val="22"/>
          <w:szCs w:val="22"/>
          <w:lang w:val="it-CH"/>
        </w:rPr>
        <w:t>)</w:t>
      </w:r>
    </w:p>
    <w:p w14:paraId="55572291" w14:textId="77777777" w:rsidR="004C6C9C" w:rsidRPr="00A67562" w:rsidRDefault="004C6C9C" w:rsidP="004C6C9C">
      <w:pPr>
        <w:tabs>
          <w:tab w:val="left" w:pos="2240"/>
        </w:tabs>
        <w:ind w:left="2268" w:right="141" w:hanging="2268"/>
        <w:rPr>
          <w:color w:val="000000" w:themeColor="text1"/>
          <w:sz w:val="40"/>
          <w:szCs w:val="40"/>
          <w:lang w:val="it-CH"/>
        </w:rPr>
      </w:pPr>
    </w:p>
    <w:p w14:paraId="0AD5F1E4" w14:textId="77777777" w:rsidR="004C6C9C" w:rsidRDefault="004C6C9C" w:rsidP="004C6C9C">
      <w:pPr>
        <w:tabs>
          <w:tab w:val="left" w:pos="2240"/>
        </w:tabs>
        <w:ind w:left="2268" w:right="141" w:hanging="2268"/>
        <w:rPr>
          <w:color w:val="000000" w:themeColor="text1"/>
          <w:sz w:val="22"/>
          <w:szCs w:val="22"/>
          <w:lang w:val="it-CH"/>
        </w:rPr>
      </w:pPr>
      <w:r w:rsidRPr="0065407E">
        <w:rPr>
          <w:color w:val="000000" w:themeColor="text1"/>
          <w:sz w:val="22"/>
          <w:szCs w:val="22"/>
          <w:lang w:val="it-CH"/>
        </w:rPr>
        <w:t>Giovedì, 21 giugno</w:t>
      </w:r>
      <w:r w:rsidRPr="0065407E">
        <w:rPr>
          <w:color w:val="000000" w:themeColor="text1"/>
          <w:sz w:val="22"/>
          <w:szCs w:val="22"/>
          <w:lang w:val="it-CH"/>
        </w:rPr>
        <w:tab/>
      </w:r>
      <w:r w:rsidRPr="0065407E">
        <w:rPr>
          <w:b/>
          <w:color w:val="000000" w:themeColor="text1"/>
          <w:sz w:val="22"/>
          <w:szCs w:val="22"/>
          <w:lang w:val="it-CH"/>
        </w:rPr>
        <w:t>Vernissage della mostra di Valerio Righini</w:t>
      </w:r>
      <w:r w:rsidRPr="0065407E">
        <w:rPr>
          <w:color w:val="000000" w:themeColor="text1"/>
          <w:sz w:val="22"/>
          <w:szCs w:val="22"/>
          <w:lang w:val="it-CH"/>
        </w:rPr>
        <w:t xml:space="preserve"> presso la Banca Popolare di Sondrio a St. Moritz (Arte)</w:t>
      </w:r>
      <w:r w:rsidRPr="0065407E">
        <w:rPr>
          <w:color w:val="000000" w:themeColor="text1"/>
          <w:sz w:val="22"/>
          <w:szCs w:val="22"/>
          <w:lang w:val="it-CH"/>
        </w:rPr>
        <w:br/>
        <w:t>La mostra si protrarrà fino al 23 agosto</w:t>
      </w:r>
    </w:p>
    <w:p w14:paraId="4CAD69CE" w14:textId="77777777" w:rsidR="004C6C9C" w:rsidRPr="00A67562" w:rsidRDefault="004C6C9C" w:rsidP="004C6C9C">
      <w:pPr>
        <w:tabs>
          <w:tab w:val="left" w:pos="2240"/>
        </w:tabs>
        <w:ind w:left="2268" w:right="141" w:hanging="2268"/>
        <w:rPr>
          <w:color w:val="000000" w:themeColor="text1"/>
          <w:sz w:val="40"/>
          <w:szCs w:val="40"/>
          <w:lang w:val="it-CH"/>
        </w:rPr>
      </w:pPr>
    </w:p>
    <w:p w14:paraId="33C0E398" w14:textId="77777777" w:rsidR="004C6C9C" w:rsidRPr="0065407E" w:rsidRDefault="004C6C9C" w:rsidP="004C6C9C">
      <w:pPr>
        <w:tabs>
          <w:tab w:val="left" w:pos="2240"/>
        </w:tabs>
        <w:ind w:left="2268" w:right="141" w:hanging="2268"/>
        <w:rPr>
          <w:color w:val="000000" w:themeColor="text1"/>
          <w:sz w:val="22"/>
          <w:szCs w:val="22"/>
          <w:lang w:val="it-CH"/>
        </w:rPr>
      </w:pPr>
      <w:r w:rsidRPr="0065407E">
        <w:rPr>
          <w:color w:val="000000" w:themeColor="text1"/>
          <w:sz w:val="22"/>
          <w:szCs w:val="22"/>
          <w:lang w:val="it-CH"/>
        </w:rPr>
        <w:t xml:space="preserve">Giovedì, </w:t>
      </w:r>
      <w:r>
        <w:rPr>
          <w:color w:val="000000" w:themeColor="text1"/>
          <w:sz w:val="22"/>
          <w:szCs w:val="22"/>
          <w:lang w:val="it-CH"/>
        </w:rPr>
        <w:t>26 luglio</w:t>
      </w:r>
      <w:r w:rsidRPr="0065407E">
        <w:rPr>
          <w:color w:val="000000" w:themeColor="text1"/>
          <w:sz w:val="22"/>
          <w:szCs w:val="22"/>
          <w:lang w:val="it-CH"/>
        </w:rPr>
        <w:tab/>
        <w:t xml:space="preserve">La conservatrice </w:t>
      </w:r>
      <w:r w:rsidRPr="0065407E">
        <w:rPr>
          <w:b/>
          <w:color w:val="000000" w:themeColor="text1"/>
          <w:sz w:val="22"/>
          <w:szCs w:val="22"/>
          <w:lang w:val="it-CH"/>
        </w:rPr>
        <w:t>Dr.</w:t>
      </w:r>
      <w:r w:rsidRPr="0065407E">
        <w:rPr>
          <w:color w:val="000000" w:themeColor="text1"/>
          <w:sz w:val="22"/>
          <w:szCs w:val="22"/>
          <w:lang w:val="it-CH"/>
        </w:rPr>
        <w:t xml:space="preserve"> </w:t>
      </w:r>
      <w:r w:rsidRPr="0065407E">
        <w:rPr>
          <w:b/>
          <w:color w:val="000000" w:themeColor="text1"/>
          <w:sz w:val="22"/>
          <w:szCs w:val="22"/>
          <w:lang w:val="it-CH"/>
        </w:rPr>
        <w:t xml:space="preserve">Mirella Carbone </w:t>
      </w:r>
      <w:r w:rsidRPr="0065407E">
        <w:rPr>
          <w:color w:val="000000" w:themeColor="text1"/>
          <w:sz w:val="22"/>
          <w:szCs w:val="22"/>
          <w:lang w:val="it-CH"/>
        </w:rPr>
        <w:t>propone una conferenza sull’attualità del pensiero di Nietzsche presso la residenza estiva del filosofo a Sils (Conferenze)</w:t>
      </w:r>
    </w:p>
    <w:p w14:paraId="09E81D4E" w14:textId="77777777" w:rsidR="004C6C9C" w:rsidRPr="00A67562" w:rsidRDefault="004C6C9C" w:rsidP="004C6C9C">
      <w:pPr>
        <w:tabs>
          <w:tab w:val="left" w:pos="2240"/>
        </w:tabs>
        <w:ind w:left="2268" w:right="141" w:hanging="2268"/>
        <w:rPr>
          <w:color w:val="000000" w:themeColor="text1"/>
          <w:sz w:val="40"/>
          <w:szCs w:val="40"/>
          <w:lang w:val="it-CH"/>
        </w:rPr>
      </w:pPr>
    </w:p>
    <w:p w14:paraId="28B90012" w14:textId="77777777" w:rsidR="004C6C9C" w:rsidRPr="0065407E" w:rsidRDefault="004C6C9C" w:rsidP="004C6C9C">
      <w:pPr>
        <w:ind w:left="2120" w:hanging="2120"/>
        <w:rPr>
          <w:color w:val="000000" w:themeColor="text1"/>
          <w:sz w:val="22"/>
          <w:szCs w:val="22"/>
          <w:lang w:val="it-CH"/>
        </w:rPr>
      </w:pPr>
      <w:r w:rsidRPr="0065407E">
        <w:rPr>
          <w:color w:val="000000" w:themeColor="text1"/>
          <w:sz w:val="22"/>
          <w:szCs w:val="22"/>
          <w:lang w:val="it-CH"/>
        </w:rPr>
        <w:t>Giovedì, 2 agosto</w:t>
      </w:r>
      <w:r w:rsidRPr="0065407E">
        <w:rPr>
          <w:color w:val="000000" w:themeColor="text1"/>
          <w:sz w:val="22"/>
          <w:szCs w:val="22"/>
          <w:lang w:val="it-CH"/>
        </w:rPr>
        <w:tab/>
        <w:t xml:space="preserve">Conferenza su </w:t>
      </w:r>
      <w:r w:rsidRPr="0065407E">
        <w:rPr>
          <w:b/>
          <w:color w:val="000000" w:themeColor="text1"/>
          <w:sz w:val="22"/>
          <w:szCs w:val="22"/>
          <w:lang w:val="it-CH"/>
        </w:rPr>
        <w:t>“Tynset” di Wolfgang Hildesheimer</w:t>
      </w:r>
      <w:r w:rsidRPr="0065407E">
        <w:rPr>
          <w:color w:val="000000" w:themeColor="text1"/>
          <w:sz w:val="22"/>
          <w:szCs w:val="22"/>
          <w:lang w:val="it-CH"/>
        </w:rPr>
        <w:t xml:space="preserve"> a cura di Alberto Gobetti e Lucas Ruesch </w:t>
      </w:r>
      <w:r w:rsidRPr="0065407E">
        <w:rPr>
          <w:bCs/>
          <w:color w:val="000000" w:themeColor="text1"/>
          <w:sz w:val="22"/>
          <w:szCs w:val="22"/>
        </w:rPr>
        <w:t xml:space="preserve">presso la biblioteca di St. Moritz </w:t>
      </w:r>
      <w:r w:rsidRPr="0065407E">
        <w:rPr>
          <w:color w:val="000000" w:themeColor="text1"/>
          <w:sz w:val="22"/>
          <w:szCs w:val="22"/>
          <w:lang w:val="it-CH"/>
        </w:rPr>
        <w:t>(Conferenze)</w:t>
      </w:r>
    </w:p>
    <w:p w14:paraId="5C4477FF" w14:textId="77777777" w:rsidR="004C6C9C" w:rsidRPr="00A67562" w:rsidRDefault="004C6C9C" w:rsidP="004C6C9C">
      <w:pPr>
        <w:tabs>
          <w:tab w:val="left" w:pos="2240"/>
        </w:tabs>
        <w:ind w:left="2268" w:right="141" w:hanging="2268"/>
        <w:rPr>
          <w:color w:val="000000" w:themeColor="text1"/>
          <w:sz w:val="40"/>
          <w:szCs w:val="40"/>
          <w:lang w:val="it-CH"/>
        </w:rPr>
      </w:pPr>
    </w:p>
    <w:p w14:paraId="49BC5A16" w14:textId="77777777" w:rsidR="004C6C9C" w:rsidRDefault="004C6C9C" w:rsidP="004C6C9C">
      <w:pPr>
        <w:tabs>
          <w:tab w:val="left" w:pos="2240"/>
        </w:tabs>
        <w:ind w:left="2268" w:right="141" w:hanging="2268"/>
        <w:rPr>
          <w:sz w:val="22"/>
          <w:szCs w:val="22"/>
          <w:lang w:val="it-CH"/>
        </w:rPr>
      </w:pPr>
      <w:r w:rsidRPr="006B1472">
        <w:rPr>
          <w:sz w:val="22"/>
          <w:szCs w:val="22"/>
          <w:lang w:val="it-CH"/>
        </w:rPr>
        <w:t xml:space="preserve">Giovedì, </w:t>
      </w:r>
      <w:r>
        <w:rPr>
          <w:sz w:val="22"/>
          <w:szCs w:val="22"/>
          <w:lang w:val="it-CH"/>
        </w:rPr>
        <w:t>13</w:t>
      </w:r>
      <w:r w:rsidRPr="006B1472">
        <w:rPr>
          <w:sz w:val="22"/>
          <w:szCs w:val="22"/>
          <w:lang w:val="it-CH"/>
        </w:rPr>
        <w:t xml:space="preserve"> </w:t>
      </w:r>
      <w:r>
        <w:rPr>
          <w:sz w:val="22"/>
          <w:szCs w:val="22"/>
          <w:lang w:val="it-CH"/>
        </w:rPr>
        <w:t>settembre</w:t>
      </w:r>
      <w:r w:rsidRPr="006B1472">
        <w:rPr>
          <w:sz w:val="22"/>
          <w:szCs w:val="22"/>
          <w:lang w:val="it-CH"/>
        </w:rPr>
        <w:tab/>
      </w:r>
      <w:r w:rsidRPr="00D63915">
        <w:rPr>
          <w:b/>
          <w:sz w:val="22"/>
          <w:szCs w:val="22"/>
          <w:lang w:val="it-CH"/>
        </w:rPr>
        <w:t>Chiara Dynys</w:t>
      </w:r>
      <w:r>
        <w:rPr>
          <w:sz w:val="22"/>
          <w:szCs w:val="22"/>
          <w:lang w:val="it-CH"/>
        </w:rPr>
        <w:t xml:space="preserve"> </w:t>
      </w:r>
      <w:r w:rsidRPr="002F5422">
        <w:rPr>
          <w:b/>
          <w:sz w:val="22"/>
          <w:szCs w:val="22"/>
          <w:lang w:val="it-CH"/>
        </w:rPr>
        <w:t>presenta “Fantasy in Bregaglia”</w:t>
      </w:r>
      <w:r>
        <w:rPr>
          <w:sz w:val="22"/>
          <w:szCs w:val="22"/>
          <w:lang w:val="it-CH"/>
        </w:rPr>
        <w:t xml:space="preserve"> </w:t>
      </w:r>
      <w:r w:rsidRPr="00D63915">
        <w:rPr>
          <w:sz w:val="22"/>
          <w:szCs w:val="22"/>
          <w:lang w:val="it-CH"/>
        </w:rPr>
        <w:t>presso</w:t>
      </w:r>
      <w:r>
        <w:rPr>
          <w:b/>
          <w:sz w:val="22"/>
          <w:szCs w:val="22"/>
          <w:lang w:val="it-CH"/>
        </w:rPr>
        <w:t xml:space="preserve"> </w:t>
      </w:r>
      <w:r w:rsidRPr="00D63915">
        <w:rPr>
          <w:sz w:val="22"/>
          <w:szCs w:val="22"/>
          <w:lang w:val="it-CH"/>
        </w:rPr>
        <w:t>la sala dell’</w:t>
      </w:r>
      <w:r>
        <w:rPr>
          <w:sz w:val="22"/>
          <w:szCs w:val="22"/>
          <w:lang w:val="it-CH"/>
        </w:rPr>
        <w:t>Hotel</w:t>
      </w:r>
      <w:r w:rsidRPr="000D5A62">
        <w:rPr>
          <w:sz w:val="22"/>
          <w:szCs w:val="22"/>
          <w:lang w:val="it-CH"/>
        </w:rPr>
        <w:t xml:space="preserve"> </w:t>
      </w:r>
      <w:r>
        <w:rPr>
          <w:sz w:val="22"/>
          <w:szCs w:val="22"/>
          <w:lang w:val="it-CH"/>
        </w:rPr>
        <w:t>Laudinella</w:t>
      </w:r>
      <w:r w:rsidRPr="000D5A62">
        <w:rPr>
          <w:sz w:val="22"/>
          <w:szCs w:val="22"/>
          <w:lang w:val="it-CH"/>
        </w:rPr>
        <w:t xml:space="preserve"> </w:t>
      </w:r>
      <w:r>
        <w:rPr>
          <w:sz w:val="22"/>
          <w:szCs w:val="22"/>
          <w:lang w:val="it-CH"/>
        </w:rPr>
        <w:t>a</w:t>
      </w:r>
      <w:r w:rsidRPr="000D5A62">
        <w:rPr>
          <w:sz w:val="22"/>
          <w:szCs w:val="22"/>
          <w:lang w:val="it-CH"/>
        </w:rPr>
        <w:t xml:space="preserve"> S</w:t>
      </w:r>
      <w:r>
        <w:rPr>
          <w:sz w:val="22"/>
          <w:szCs w:val="22"/>
          <w:lang w:val="it-CH"/>
        </w:rPr>
        <w:t>t Moritz (Film e conferenze</w:t>
      </w:r>
      <w:r w:rsidRPr="006B1472">
        <w:rPr>
          <w:sz w:val="22"/>
          <w:szCs w:val="22"/>
          <w:lang w:val="it-CH"/>
        </w:rPr>
        <w:t>)</w:t>
      </w:r>
    </w:p>
    <w:p w14:paraId="59D8DFC6" w14:textId="77777777" w:rsidR="004C6C9C" w:rsidRPr="00A67562" w:rsidRDefault="004C6C9C" w:rsidP="004C6C9C">
      <w:pPr>
        <w:tabs>
          <w:tab w:val="left" w:pos="2240"/>
        </w:tabs>
        <w:ind w:left="2268" w:right="141" w:hanging="2268"/>
        <w:rPr>
          <w:color w:val="000000" w:themeColor="text1"/>
          <w:sz w:val="40"/>
          <w:szCs w:val="40"/>
          <w:lang w:val="it-CH"/>
        </w:rPr>
      </w:pPr>
    </w:p>
    <w:p w14:paraId="700D8A57" w14:textId="77777777" w:rsidR="004C6C9C" w:rsidRPr="0065407E" w:rsidRDefault="004C6C9C" w:rsidP="004C6C9C">
      <w:pPr>
        <w:tabs>
          <w:tab w:val="left" w:pos="2240"/>
        </w:tabs>
        <w:ind w:left="2268" w:right="141" w:hanging="2268"/>
        <w:rPr>
          <w:color w:val="000000" w:themeColor="text1"/>
          <w:sz w:val="22"/>
          <w:szCs w:val="22"/>
          <w:lang w:val="it-CH"/>
        </w:rPr>
      </w:pPr>
      <w:r w:rsidRPr="0065407E">
        <w:rPr>
          <w:color w:val="000000" w:themeColor="text1"/>
          <w:sz w:val="22"/>
          <w:szCs w:val="22"/>
          <w:lang w:val="it-CH"/>
        </w:rPr>
        <w:t>Giovedì, 4 ottobre</w:t>
      </w:r>
      <w:r w:rsidRPr="0065407E">
        <w:rPr>
          <w:color w:val="000000" w:themeColor="text1"/>
          <w:sz w:val="22"/>
          <w:szCs w:val="22"/>
          <w:lang w:val="it-CH"/>
        </w:rPr>
        <w:tab/>
      </w:r>
      <w:r w:rsidRPr="0065407E">
        <w:rPr>
          <w:b/>
          <w:color w:val="000000" w:themeColor="text1"/>
          <w:sz w:val="22"/>
          <w:szCs w:val="22"/>
          <w:lang w:val="it-CH"/>
        </w:rPr>
        <w:t>Paolo Pollio</w:t>
      </w:r>
      <w:r w:rsidRPr="0065407E">
        <w:rPr>
          <w:color w:val="000000" w:themeColor="text1"/>
          <w:sz w:val="22"/>
          <w:szCs w:val="22"/>
          <w:lang w:val="it-CH"/>
        </w:rPr>
        <w:t xml:space="preserve"> presenta uno spettacolo teatrale presso il teatro Globe di Zuoz</w:t>
      </w:r>
      <w:r>
        <w:rPr>
          <w:color w:val="000000" w:themeColor="text1"/>
          <w:sz w:val="22"/>
          <w:szCs w:val="22"/>
          <w:lang w:val="it-CH"/>
        </w:rPr>
        <w:t xml:space="preserve"> e propone un lab</w:t>
      </w:r>
      <w:r w:rsidRPr="0065407E">
        <w:rPr>
          <w:color w:val="000000" w:themeColor="text1"/>
          <w:sz w:val="22"/>
          <w:szCs w:val="22"/>
          <w:lang w:val="it-CH"/>
        </w:rPr>
        <w:t>oratorio teatrale (Teatro)</w:t>
      </w:r>
    </w:p>
    <w:p w14:paraId="52811C86" w14:textId="77777777" w:rsidR="004C6C9C" w:rsidRPr="00A67562" w:rsidRDefault="004C6C9C" w:rsidP="004C6C9C">
      <w:pPr>
        <w:tabs>
          <w:tab w:val="left" w:pos="2240"/>
        </w:tabs>
        <w:ind w:left="2268" w:right="141" w:hanging="2268"/>
        <w:rPr>
          <w:color w:val="000000" w:themeColor="text1"/>
          <w:sz w:val="40"/>
          <w:szCs w:val="40"/>
          <w:lang w:val="it-CH"/>
        </w:rPr>
      </w:pPr>
    </w:p>
    <w:p w14:paraId="3E301054" w14:textId="77777777" w:rsidR="004C6C9C" w:rsidRPr="006B1472" w:rsidRDefault="004C6C9C" w:rsidP="004C6C9C">
      <w:pPr>
        <w:tabs>
          <w:tab w:val="left" w:pos="2240"/>
        </w:tabs>
        <w:ind w:left="2268" w:right="141" w:hanging="2268"/>
        <w:rPr>
          <w:sz w:val="22"/>
          <w:szCs w:val="22"/>
          <w:lang w:val="it-CH"/>
        </w:rPr>
      </w:pPr>
      <w:r>
        <w:rPr>
          <w:sz w:val="22"/>
          <w:szCs w:val="22"/>
          <w:lang w:val="it-CH"/>
        </w:rPr>
        <w:t>Giovedì, 1</w:t>
      </w:r>
      <w:r w:rsidRPr="006B1472">
        <w:rPr>
          <w:sz w:val="22"/>
          <w:szCs w:val="22"/>
          <w:lang w:val="it-CH"/>
        </w:rPr>
        <w:t xml:space="preserve"> </w:t>
      </w:r>
      <w:r>
        <w:rPr>
          <w:sz w:val="22"/>
          <w:szCs w:val="22"/>
          <w:lang w:val="it-CH"/>
        </w:rPr>
        <w:t>novembre</w:t>
      </w:r>
      <w:r w:rsidRPr="006B1472">
        <w:rPr>
          <w:sz w:val="22"/>
          <w:szCs w:val="22"/>
          <w:lang w:val="it-CH"/>
        </w:rPr>
        <w:tab/>
      </w:r>
      <w:r>
        <w:rPr>
          <w:sz w:val="22"/>
          <w:szCs w:val="22"/>
          <w:lang w:val="it-CH"/>
        </w:rPr>
        <w:t xml:space="preserve">Incontro tra la scrittrice engadinese </w:t>
      </w:r>
      <w:r>
        <w:rPr>
          <w:b/>
          <w:sz w:val="22"/>
          <w:szCs w:val="22"/>
          <w:lang w:val="it-CH"/>
        </w:rPr>
        <w:t xml:space="preserve">Leta Semadeni </w:t>
      </w:r>
      <w:r>
        <w:rPr>
          <w:sz w:val="22"/>
          <w:szCs w:val="22"/>
          <w:lang w:val="it-CH"/>
        </w:rPr>
        <w:t xml:space="preserve">e la traduttrice del suo romanzo “Tamangur” </w:t>
      </w:r>
      <w:r>
        <w:rPr>
          <w:b/>
          <w:sz w:val="22"/>
          <w:szCs w:val="22"/>
          <w:lang w:val="it-CH"/>
        </w:rPr>
        <w:t xml:space="preserve">Laura Bortot </w:t>
      </w:r>
      <w:r>
        <w:rPr>
          <w:sz w:val="22"/>
          <w:szCs w:val="22"/>
          <w:lang w:val="it-CH"/>
        </w:rPr>
        <w:t xml:space="preserve">presso la biblioteca di St. Moritz </w:t>
      </w:r>
      <w:r w:rsidRPr="006B1472">
        <w:rPr>
          <w:sz w:val="22"/>
          <w:szCs w:val="22"/>
          <w:lang w:val="it-CH"/>
        </w:rPr>
        <w:t>(</w:t>
      </w:r>
      <w:r>
        <w:rPr>
          <w:sz w:val="22"/>
          <w:szCs w:val="22"/>
          <w:lang w:val="it-CH"/>
        </w:rPr>
        <w:t>Conferenze e libri</w:t>
      </w:r>
      <w:r w:rsidRPr="006B1472">
        <w:rPr>
          <w:sz w:val="22"/>
          <w:szCs w:val="22"/>
          <w:lang w:val="it-CH"/>
        </w:rPr>
        <w:t>)</w:t>
      </w:r>
    </w:p>
    <w:p w14:paraId="54EF4393" w14:textId="77777777" w:rsidR="004C6C9C" w:rsidRPr="00A67562" w:rsidRDefault="004C6C9C" w:rsidP="004C6C9C">
      <w:pPr>
        <w:tabs>
          <w:tab w:val="left" w:pos="2240"/>
        </w:tabs>
        <w:ind w:left="2268" w:right="141" w:hanging="2268"/>
        <w:rPr>
          <w:color w:val="000000" w:themeColor="text1"/>
          <w:sz w:val="40"/>
          <w:szCs w:val="40"/>
          <w:lang w:val="it-CH"/>
        </w:rPr>
      </w:pPr>
    </w:p>
    <w:p w14:paraId="7A004F2B" w14:textId="77777777" w:rsidR="004C6C9C" w:rsidRDefault="004C6C9C" w:rsidP="004C6C9C">
      <w:pPr>
        <w:tabs>
          <w:tab w:val="left" w:pos="2240"/>
        </w:tabs>
        <w:spacing w:after="120"/>
        <w:ind w:left="2268" w:right="142" w:hanging="2268"/>
        <w:rPr>
          <w:sz w:val="22"/>
          <w:szCs w:val="22"/>
          <w:lang w:val="it-CH"/>
        </w:rPr>
      </w:pPr>
      <w:r>
        <w:rPr>
          <w:sz w:val="22"/>
          <w:szCs w:val="22"/>
          <w:lang w:val="it-CH"/>
        </w:rPr>
        <w:t xml:space="preserve">Giovedì 6 dicembre </w:t>
      </w:r>
      <w:r>
        <w:rPr>
          <w:sz w:val="22"/>
          <w:szCs w:val="22"/>
          <w:lang w:val="it-CH"/>
        </w:rPr>
        <w:tab/>
        <w:t xml:space="preserve">Reading musicale di </w:t>
      </w:r>
      <w:r>
        <w:rPr>
          <w:b/>
          <w:sz w:val="22"/>
          <w:szCs w:val="22"/>
          <w:lang w:val="it-CH"/>
        </w:rPr>
        <w:t xml:space="preserve">Josy Battaglia </w:t>
      </w:r>
      <w:r>
        <w:rPr>
          <w:sz w:val="22"/>
          <w:szCs w:val="22"/>
          <w:lang w:val="it-CH"/>
        </w:rPr>
        <w:t>“Il rigore più lungo del mondo”</w:t>
      </w:r>
      <w:r w:rsidRPr="001E3FFF">
        <w:rPr>
          <w:sz w:val="22"/>
          <w:szCs w:val="22"/>
          <w:lang w:val="it-CH"/>
        </w:rPr>
        <w:t>,</w:t>
      </w:r>
      <w:r>
        <w:rPr>
          <w:sz w:val="22"/>
          <w:szCs w:val="22"/>
          <w:lang w:val="it-CH"/>
        </w:rPr>
        <w:t xml:space="preserve"> presso il Forum Paracelsus a</w:t>
      </w:r>
      <w:r w:rsidRPr="006B1472">
        <w:rPr>
          <w:sz w:val="22"/>
          <w:szCs w:val="22"/>
          <w:lang w:val="it-CH"/>
        </w:rPr>
        <w:t xml:space="preserve"> St. Moritz</w:t>
      </w:r>
      <w:r>
        <w:rPr>
          <w:b/>
          <w:sz w:val="22"/>
          <w:szCs w:val="22"/>
          <w:lang w:val="it-CH"/>
        </w:rPr>
        <w:t xml:space="preserve"> </w:t>
      </w:r>
      <w:r>
        <w:rPr>
          <w:sz w:val="22"/>
          <w:szCs w:val="22"/>
          <w:lang w:val="it-CH"/>
        </w:rPr>
        <w:t>(Musica)</w:t>
      </w:r>
    </w:p>
    <w:p w14:paraId="78EA0C9E" w14:textId="77777777" w:rsidR="004C6C9C" w:rsidRPr="006B1472" w:rsidRDefault="004C6C9C" w:rsidP="004C6C9C">
      <w:pPr>
        <w:tabs>
          <w:tab w:val="left" w:pos="2240"/>
        </w:tabs>
        <w:spacing w:after="120"/>
        <w:ind w:left="2268" w:right="142" w:hanging="2268"/>
        <w:rPr>
          <w:sz w:val="22"/>
          <w:szCs w:val="22"/>
          <w:lang w:val="it-CH"/>
        </w:rPr>
      </w:pPr>
    </w:p>
    <w:p w14:paraId="45F30E19" w14:textId="77777777" w:rsidR="004C6C9C" w:rsidRPr="001B23A5" w:rsidRDefault="004C6C9C" w:rsidP="004C6C9C">
      <w:pPr>
        <w:tabs>
          <w:tab w:val="left" w:pos="2240"/>
        </w:tabs>
        <w:ind w:right="141"/>
        <w:rPr>
          <w:sz w:val="20"/>
          <w:szCs w:val="20"/>
          <w:lang w:val="it-CH"/>
        </w:rPr>
      </w:pPr>
      <w:r w:rsidRPr="001B23A5">
        <w:rPr>
          <w:sz w:val="20"/>
          <w:szCs w:val="20"/>
          <w:lang w:val="it-CH"/>
        </w:rPr>
        <w:t xml:space="preserve">Le date e le manifestazioni possono subire dei cambiamenti. Per sicurezza controllate il calendario </w:t>
      </w:r>
      <w:r>
        <w:rPr>
          <w:sz w:val="20"/>
          <w:szCs w:val="20"/>
          <w:lang w:val="it-CH"/>
        </w:rPr>
        <w:t>degli</w:t>
      </w:r>
      <w:r w:rsidRPr="001B23A5">
        <w:rPr>
          <w:sz w:val="20"/>
          <w:szCs w:val="20"/>
          <w:lang w:val="it-CH"/>
        </w:rPr>
        <w:t xml:space="preserve"> </w:t>
      </w:r>
      <w:r>
        <w:rPr>
          <w:sz w:val="20"/>
          <w:szCs w:val="20"/>
          <w:lang w:val="it-CH"/>
        </w:rPr>
        <w:t xml:space="preserve">eventi </w:t>
      </w:r>
      <w:r w:rsidRPr="001B23A5">
        <w:rPr>
          <w:sz w:val="20"/>
          <w:szCs w:val="20"/>
          <w:lang w:val="it-CH"/>
        </w:rPr>
        <w:t>al sito www.pgi.ch/engadina</w:t>
      </w:r>
    </w:p>
    <w:p w14:paraId="1CBD6197" w14:textId="77777777" w:rsidR="00313D03" w:rsidRPr="00A22A67" w:rsidRDefault="00313D03" w:rsidP="00EB7275">
      <w:pPr>
        <w:tabs>
          <w:tab w:val="left" w:pos="2240"/>
        </w:tabs>
        <w:jc w:val="both"/>
        <w:rPr>
          <w:rFonts w:cs="Arial"/>
          <w:sz w:val="20"/>
          <w:szCs w:val="20"/>
        </w:rPr>
      </w:pPr>
    </w:p>
    <w:sectPr w:rsidR="00313D03" w:rsidRPr="00A22A67" w:rsidSect="00BE6351">
      <w:headerReference w:type="default" r:id="rId8"/>
      <w:footerReference w:type="default" r:id="rId9"/>
      <w:headerReference w:type="first" r:id="rId10"/>
      <w:pgSz w:w="11906" w:h="16838"/>
      <w:pgMar w:top="-2269" w:right="991" w:bottom="1134" w:left="1418" w:header="454"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7471A" w14:textId="77777777" w:rsidR="00EA524C" w:rsidRDefault="00EA524C">
      <w:r>
        <w:separator/>
      </w:r>
    </w:p>
  </w:endnote>
  <w:endnote w:type="continuationSeparator" w:id="0">
    <w:p w14:paraId="473EE43F" w14:textId="77777777" w:rsidR="00EA524C" w:rsidRDefault="00EA5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ntax">
    <w:panose1 w:val="020B0604020202020204"/>
    <w:charset w:val="80"/>
    <w:family w:val="roman"/>
    <w:pitch w:val="variable"/>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70DD1" w14:textId="77777777" w:rsidR="000F4267" w:rsidRDefault="000F4267">
    <w:pPr>
      <w:pStyle w:val="Footer"/>
    </w:pPr>
    <w:r>
      <w:tab/>
    </w:r>
    <w:r>
      <w:rPr>
        <w:rStyle w:val="PageNumber"/>
      </w:rPr>
      <w:fldChar w:fldCharType="begin"/>
    </w:r>
    <w:r>
      <w:rPr>
        <w:rStyle w:val="PageNumber"/>
      </w:rPr>
      <w:instrText xml:space="preserve"> PAGE </w:instrText>
    </w:r>
    <w:r>
      <w:rPr>
        <w:rStyle w:val="PageNumber"/>
      </w:rPr>
      <w:fldChar w:fldCharType="separate"/>
    </w:r>
    <w:r w:rsidR="00AF012D">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FFE48" w14:textId="77777777" w:rsidR="00EA524C" w:rsidRDefault="00EA524C">
      <w:r>
        <w:separator/>
      </w:r>
    </w:p>
  </w:footnote>
  <w:footnote w:type="continuationSeparator" w:id="0">
    <w:p w14:paraId="22AFA115" w14:textId="77777777" w:rsidR="00EA524C" w:rsidRDefault="00EA5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70" w:type="dxa"/>
      </w:tblCellMar>
      <w:tblLook w:val="0000" w:firstRow="0" w:lastRow="0" w:firstColumn="0" w:lastColumn="0" w:noHBand="0" w:noVBand="0"/>
    </w:tblPr>
    <w:tblGrid>
      <w:gridCol w:w="14"/>
      <w:gridCol w:w="1220"/>
      <w:gridCol w:w="13"/>
    </w:tblGrid>
    <w:tr w:rsidR="000F4267" w14:paraId="4D2A9629" w14:textId="77777777">
      <w:trPr>
        <w:gridAfter w:val="1"/>
        <w:wAfter w:w="14" w:type="dxa"/>
        <w:trHeight w:val="1732"/>
        <w:jc w:val="right"/>
      </w:trPr>
      <w:tc>
        <w:tcPr>
          <w:tcW w:w="1305" w:type="dxa"/>
          <w:gridSpan w:val="2"/>
          <w:tcBorders>
            <w:top w:val="nil"/>
            <w:left w:val="nil"/>
            <w:bottom w:val="nil"/>
            <w:right w:val="nil"/>
          </w:tcBorders>
          <w:tcMar>
            <w:top w:w="85" w:type="dxa"/>
            <w:left w:w="14" w:type="dxa"/>
          </w:tcMar>
        </w:tcPr>
        <w:p w14:paraId="11CBA94C" w14:textId="77777777" w:rsidR="000F4267" w:rsidRDefault="000F4267" w:rsidP="001A0E03">
          <w:pPr>
            <w:pStyle w:val="Header"/>
            <w:jc w:val="right"/>
          </w:pPr>
        </w:p>
      </w:tc>
    </w:tr>
    <w:tr w:rsidR="000F4267" w14:paraId="33EE2A19" w14:textId="77777777">
      <w:trPr>
        <w:gridBefore w:val="1"/>
        <w:wBefore w:w="14" w:type="dxa"/>
        <w:trHeight w:val="1276"/>
        <w:jc w:val="right"/>
      </w:trPr>
      <w:tc>
        <w:tcPr>
          <w:tcW w:w="1305" w:type="dxa"/>
          <w:gridSpan w:val="2"/>
          <w:tcBorders>
            <w:top w:val="nil"/>
            <w:left w:val="nil"/>
            <w:bottom w:val="nil"/>
            <w:right w:val="nil"/>
          </w:tcBorders>
          <w:vAlign w:val="center"/>
        </w:tcPr>
        <w:p w14:paraId="75CF7CA8" w14:textId="6459BBD4" w:rsidR="000F4267" w:rsidRDefault="000F4267" w:rsidP="000A66D4">
          <w:pPr>
            <w:pStyle w:val="Header"/>
          </w:pPr>
        </w:p>
      </w:tc>
    </w:tr>
  </w:tbl>
  <w:p w14:paraId="52D1DEAB" w14:textId="6187A0A9" w:rsidR="000F4267" w:rsidRDefault="00EB7275">
    <w:pPr>
      <w:pStyle w:val="Header"/>
      <w:jc w:val="right"/>
    </w:pPr>
    <w:r>
      <w:rPr>
        <w:noProof/>
        <w:lang w:val="de-CH" w:eastAsia="de-CH"/>
      </w:rPr>
      <w:drawing>
        <wp:anchor distT="0" distB="0" distL="114300" distR="114300" simplePos="0" relativeHeight="251658240" behindDoc="1" locked="0" layoutInCell="1" allowOverlap="1" wp14:anchorId="0D17BC4E" wp14:editId="3D635CC9">
          <wp:simplePos x="0" y="0"/>
          <wp:positionH relativeFrom="column">
            <wp:posOffset>5884959</wp:posOffset>
          </wp:positionH>
          <wp:positionV relativeFrom="paragraph">
            <wp:posOffset>-810260</wp:posOffset>
          </wp:positionV>
          <wp:extent cx="558800" cy="558800"/>
          <wp:effectExtent l="0" t="0" r="0" b="0"/>
          <wp:wrapTight wrapText="bothSides">
            <wp:wrapPolygon edited="0">
              <wp:start x="6382" y="0"/>
              <wp:lineTo x="0" y="2945"/>
              <wp:lineTo x="0" y="16691"/>
              <wp:lineTo x="4909" y="21109"/>
              <wp:lineTo x="5891" y="21109"/>
              <wp:lineTo x="14727" y="21109"/>
              <wp:lineTo x="15709" y="21109"/>
              <wp:lineTo x="21109" y="16691"/>
              <wp:lineTo x="21109" y="2945"/>
              <wp:lineTo x="14727" y="0"/>
              <wp:lineTo x="6382"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763" w:type="dxa"/>
      <w:tblCellMar>
        <w:left w:w="70" w:type="dxa"/>
        <w:right w:w="70" w:type="dxa"/>
      </w:tblCellMar>
      <w:tblLook w:val="0000" w:firstRow="0" w:lastRow="0" w:firstColumn="0" w:lastColumn="0" w:noHBand="0" w:noVBand="0"/>
    </w:tblPr>
    <w:tblGrid>
      <w:gridCol w:w="1246"/>
      <w:gridCol w:w="1288"/>
      <w:gridCol w:w="3033"/>
    </w:tblGrid>
    <w:tr w:rsidR="000F4267" w:rsidRPr="009755B9" w14:paraId="2E8891EE" w14:textId="77777777">
      <w:trPr>
        <w:trHeight w:val="1237"/>
      </w:trPr>
      <w:tc>
        <w:tcPr>
          <w:tcW w:w="1246" w:type="dxa"/>
          <w:tcBorders>
            <w:left w:val="single" w:sz="2" w:space="0" w:color="auto"/>
            <w:right w:val="single" w:sz="2" w:space="0" w:color="auto"/>
          </w:tcBorders>
        </w:tcPr>
        <w:p w14:paraId="1ADAB105" w14:textId="77777777" w:rsidR="000F4267" w:rsidRPr="009755B9" w:rsidRDefault="000F4267" w:rsidP="008E7F76">
          <w:pPr>
            <w:pStyle w:val="Header"/>
            <w:spacing w:line="280" w:lineRule="exact"/>
            <w:rPr>
              <w:sz w:val="26"/>
            </w:rPr>
          </w:pPr>
          <w:r w:rsidRPr="009755B9">
            <w:rPr>
              <w:sz w:val="26"/>
            </w:rPr>
            <w:t>Pro</w:t>
          </w:r>
        </w:p>
        <w:p w14:paraId="52C5BCEC" w14:textId="77777777" w:rsidR="000F4267" w:rsidRPr="009755B9" w:rsidRDefault="000F4267" w:rsidP="007A3302">
          <w:pPr>
            <w:pStyle w:val="Header"/>
            <w:spacing w:line="340" w:lineRule="exact"/>
            <w:rPr>
              <w:sz w:val="26"/>
            </w:rPr>
          </w:pPr>
          <w:r w:rsidRPr="009755B9">
            <w:rPr>
              <w:sz w:val="26"/>
            </w:rPr>
            <w:t>Grigioni</w:t>
          </w:r>
        </w:p>
        <w:p w14:paraId="06ED8BBF" w14:textId="77777777" w:rsidR="000F4267" w:rsidRPr="009755B9" w:rsidRDefault="000F4267" w:rsidP="007A3302">
          <w:pPr>
            <w:pStyle w:val="Header"/>
            <w:spacing w:line="340" w:lineRule="exact"/>
            <w:rPr>
              <w:sz w:val="26"/>
            </w:rPr>
          </w:pPr>
          <w:r w:rsidRPr="009755B9">
            <w:rPr>
              <w:sz w:val="26"/>
            </w:rPr>
            <w:t>Italiano</w:t>
          </w:r>
        </w:p>
      </w:tc>
      <w:tc>
        <w:tcPr>
          <w:tcW w:w="1288" w:type="dxa"/>
          <w:tcBorders>
            <w:left w:val="single" w:sz="2" w:space="0" w:color="auto"/>
            <w:right w:val="single" w:sz="2" w:space="0" w:color="auto"/>
          </w:tcBorders>
        </w:tcPr>
        <w:p w14:paraId="6216C1FA" w14:textId="77777777" w:rsidR="000F4267" w:rsidRPr="009755B9" w:rsidRDefault="000F4267" w:rsidP="007A3302">
          <w:pPr>
            <w:jc w:val="center"/>
          </w:pPr>
          <w:r>
            <w:rPr>
              <w:noProof/>
              <w:lang w:val="de-CH" w:eastAsia="de-CH"/>
            </w:rPr>
            <w:drawing>
              <wp:inline distT="0" distB="0" distL="0" distR="0" wp14:anchorId="22A4562F" wp14:editId="158B2038">
                <wp:extent cx="558800" cy="5588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inline>
            </w:drawing>
          </w:r>
        </w:p>
      </w:tc>
      <w:tc>
        <w:tcPr>
          <w:tcW w:w="3033" w:type="dxa"/>
          <w:tcBorders>
            <w:left w:val="single" w:sz="2" w:space="0" w:color="auto"/>
          </w:tcBorders>
        </w:tcPr>
        <w:p w14:paraId="1E1C7860" w14:textId="3CF5890D" w:rsidR="000F4267" w:rsidRDefault="000F4267" w:rsidP="008E7F76">
          <w:pPr>
            <w:pStyle w:val="Header"/>
            <w:spacing w:line="280" w:lineRule="exact"/>
            <w:rPr>
              <w:sz w:val="26"/>
            </w:rPr>
          </w:pPr>
          <w:r>
            <w:rPr>
              <w:sz w:val="26"/>
            </w:rPr>
            <w:t>Engadina</w:t>
          </w:r>
        </w:p>
        <w:p w14:paraId="4542CB93" w14:textId="77777777" w:rsidR="000F4267" w:rsidRPr="009755B9" w:rsidRDefault="000F4267" w:rsidP="007A3302">
          <w:pPr>
            <w:spacing w:line="340" w:lineRule="exact"/>
          </w:pPr>
        </w:p>
      </w:tc>
    </w:tr>
  </w:tbl>
  <w:p w14:paraId="485334E5" w14:textId="77777777" w:rsidR="000F4267" w:rsidRPr="009755B9" w:rsidRDefault="000F4267">
    <w:pPr>
      <w:pStyle w:val="Header"/>
      <w:jc w:val="right"/>
      <w:rPr>
        <w:sz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269E3"/>
    <w:multiLevelType w:val="hybridMultilevel"/>
    <w:tmpl w:val="6E181770"/>
    <w:lvl w:ilvl="0" w:tplc="E4C01E8E">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351"/>
    <w:rsid w:val="0001365D"/>
    <w:rsid w:val="000523ED"/>
    <w:rsid w:val="00054A05"/>
    <w:rsid w:val="000A66D4"/>
    <w:rsid w:val="000D4360"/>
    <w:rsid w:val="000F4267"/>
    <w:rsid w:val="00117AA2"/>
    <w:rsid w:val="00150E5A"/>
    <w:rsid w:val="001A0E03"/>
    <w:rsid w:val="001B3BF7"/>
    <w:rsid w:val="001D3996"/>
    <w:rsid w:val="001F16F4"/>
    <w:rsid w:val="00202307"/>
    <w:rsid w:val="00240BF4"/>
    <w:rsid w:val="00313D03"/>
    <w:rsid w:val="00367510"/>
    <w:rsid w:val="00372DB5"/>
    <w:rsid w:val="003A0F9B"/>
    <w:rsid w:val="003D6F5B"/>
    <w:rsid w:val="003E0BA0"/>
    <w:rsid w:val="004024EF"/>
    <w:rsid w:val="0042036F"/>
    <w:rsid w:val="00425070"/>
    <w:rsid w:val="004420C1"/>
    <w:rsid w:val="00477F15"/>
    <w:rsid w:val="00491DBE"/>
    <w:rsid w:val="004C6C9C"/>
    <w:rsid w:val="00503F78"/>
    <w:rsid w:val="00515F34"/>
    <w:rsid w:val="00526179"/>
    <w:rsid w:val="0059055C"/>
    <w:rsid w:val="00594947"/>
    <w:rsid w:val="00596F7D"/>
    <w:rsid w:val="006177B6"/>
    <w:rsid w:val="006450C1"/>
    <w:rsid w:val="00645BB8"/>
    <w:rsid w:val="006505FE"/>
    <w:rsid w:val="00662ABC"/>
    <w:rsid w:val="006A5241"/>
    <w:rsid w:val="007033C7"/>
    <w:rsid w:val="007061FD"/>
    <w:rsid w:val="00706F63"/>
    <w:rsid w:val="007A1FCD"/>
    <w:rsid w:val="007A2EFE"/>
    <w:rsid w:val="007A3302"/>
    <w:rsid w:val="007B1BC2"/>
    <w:rsid w:val="007C40FA"/>
    <w:rsid w:val="007C497F"/>
    <w:rsid w:val="007D0DCD"/>
    <w:rsid w:val="007E24BF"/>
    <w:rsid w:val="00856515"/>
    <w:rsid w:val="008D277E"/>
    <w:rsid w:val="008E11BD"/>
    <w:rsid w:val="008E3913"/>
    <w:rsid w:val="008E7F76"/>
    <w:rsid w:val="009206F4"/>
    <w:rsid w:val="00921785"/>
    <w:rsid w:val="00940941"/>
    <w:rsid w:val="009755B9"/>
    <w:rsid w:val="009B0A5C"/>
    <w:rsid w:val="009F2A31"/>
    <w:rsid w:val="00A22A67"/>
    <w:rsid w:val="00A40120"/>
    <w:rsid w:val="00A83147"/>
    <w:rsid w:val="00AE4AAE"/>
    <w:rsid w:val="00AF012D"/>
    <w:rsid w:val="00B25041"/>
    <w:rsid w:val="00B93067"/>
    <w:rsid w:val="00BE29B5"/>
    <w:rsid w:val="00BE6351"/>
    <w:rsid w:val="00C10365"/>
    <w:rsid w:val="00C368EF"/>
    <w:rsid w:val="00C71F1B"/>
    <w:rsid w:val="00C8408E"/>
    <w:rsid w:val="00CA2ED9"/>
    <w:rsid w:val="00CC526A"/>
    <w:rsid w:val="00CE6C85"/>
    <w:rsid w:val="00D81615"/>
    <w:rsid w:val="00DA595D"/>
    <w:rsid w:val="00E00A84"/>
    <w:rsid w:val="00E331B4"/>
    <w:rsid w:val="00E40C2E"/>
    <w:rsid w:val="00E512F1"/>
    <w:rsid w:val="00E910F2"/>
    <w:rsid w:val="00EA524C"/>
    <w:rsid w:val="00EB7275"/>
    <w:rsid w:val="00F74CE3"/>
    <w:rsid w:val="00F812AC"/>
    <w:rsid w:val="00FB3024"/>
    <w:rsid w:val="00FF00F8"/>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88D48A"/>
  <w14:defaultImageDpi w14:val="0"/>
  <w15:docId w15:val="{AF3967C5-CE29-0B4A-9B80-4E163997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BE6351"/>
    <w:rPr>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1">
    <w:name w:val="Absatz-Standardschriftart1"/>
    <w:uiPriority w:val="99"/>
  </w:style>
  <w:style w:type="paragraph" w:customStyle="1" w:styleId="Syntaxdewil">
    <w:name w:val="Syntax_dewil"/>
    <w:basedOn w:val="Normal"/>
    <w:uiPriority w:val="99"/>
    <w:pPr>
      <w:spacing w:line="260" w:lineRule="exact"/>
    </w:pPr>
    <w:rPr>
      <w:rFonts w:ascii="Syntax" w:hAnsi="Syntax"/>
      <w:sz w:val="18"/>
      <w:lang w:eastAsia="it-IT"/>
    </w:rPr>
  </w:style>
  <w:style w:type="paragraph" w:styleId="Header">
    <w:name w:val="header"/>
    <w:basedOn w:val="Normal"/>
    <w:link w:val="HeaderChar"/>
    <w:uiPriority w:val="99"/>
    <w:pPr>
      <w:tabs>
        <w:tab w:val="center" w:pos="4536"/>
        <w:tab w:val="right" w:pos="9072"/>
      </w:tabs>
    </w:pPr>
    <w:rPr>
      <w:lang w:eastAsia="it-IT"/>
    </w:r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pPr>
      <w:tabs>
        <w:tab w:val="center" w:pos="4536"/>
        <w:tab w:val="right" w:pos="9072"/>
      </w:tabs>
    </w:pPr>
    <w:rPr>
      <w:lang w:eastAsia="it-IT"/>
    </w:rPr>
  </w:style>
  <w:style w:type="character" w:customStyle="1" w:styleId="FooterChar">
    <w:name w:val="Footer Char"/>
    <w:basedOn w:val="DefaultParagraphFont"/>
    <w:link w:val="Footer"/>
    <w:uiPriority w:val="99"/>
    <w:semiHidden/>
    <w:rPr>
      <w:sz w:val="24"/>
      <w:szCs w:val="24"/>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rsid w:val="00A83147"/>
    <w:rPr>
      <w:rFonts w:ascii="Lucida Grande" w:hAnsi="Lucida Grande" w:cs="Lucida Grande"/>
      <w:sz w:val="18"/>
      <w:szCs w:val="18"/>
      <w:lang w:eastAsia="it-IT"/>
    </w:rPr>
  </w:style>
  <w:style w:type="character" w:customStyle="1" w:styleId="BalloonTextChar">
    <w:name w:val="Balloon Text Char"/>
    <w:basedOn w:val="DefaultParagraphFont"/>
    <w:link w:val="BalloonText"/>
    <w:rsid w:val="00A83147"/>
    <w:rPr>
      <w:rFonts w:ascii="Lucida Grande" w:hAnsi="Lucida Grande" w:cs="Lucida Grande"/>
      <w:sz w:val="18"/>
      <w:szCs w:val="18"/>
    </w:rPr>
  </w:style>
  <w:style w:type="character" w:styleId="Hyperlink">
    <w:name w:val="Hyperlink"/>
    <w:uiPriority w:val="99"/>
    <w:rsid w:val="00BE6351"/>
    <w:rPr>
      <w:color w:val="0000FF"/>
      <w:u w:val="single"/>
    </w:rPr>
  </w:style>
  <w:style w:type="character" w:styleId="CommentReference">
    <w:name w:val="annotation reference"/>
    <w:basedOn w:val="DefaultParagraphFont"/>
    <w:rsid w:val="000F4267"/>
    <w:rPr>
      <w:sz w:val="18"/>
      <w:szCs w:val="18"/>
    </w:rPr>
  </w:style>
  <w:style w:type="paragraph" w:styleId="CommentText">
    <w:name w:val="annotation text"/>
    <w:basedOn w:val="Normal"/>
    <w:link w:val="CommentTextChar"/>
    <w:rsid w:val="000F4267"/>
  </w:style>
  <w:style w:type="character" w:customStyle="1" w:styleId="CommentTextChar">
    <w:name w:val="Comment Text Char"/>
    <w:basedOn w:val="DefaultParagraphFont"/>
    <w:link w:val="CommentText"/>
    <w:rsid w:val="000F4267"/>
    <w:rPr>
      <w:sz w:val="24"/>
      <w:szCs w:val="24"/>
      <w:lang w:eastAsia="de-DE"/>
    </w:rPr>
  </w:style>
  <w:style w:type="paragraph" w:styleId="CommentSubject">
    <w:name w:val="annotation subject"/>
    <w:basedOn w:val="CommentText"/>
    <w:next w:val="CommentText"/>
    <w:link w:val="CommentSubjectChar"/>
    <w:rsid w:val="000F4267"/>
    <w:rPr>
      <w:b/>
      <w:bCs/>
      <w:sz w:val="20"/>
      <w:szCs w:val="20"/>
    </w:rPr>
  </w:style>
  <w:style w:type="character" w:customStyle="1" w:styleId="CommentSubjectChar">
    <w:name w:val="Comment Subject Char"/>
    <w:basedOn w:val="CommentTextChar"/>
    <w:link w:val="CommentSubject"/>
    <w:rsid w:val="000F4267"/>
    <w:rPr>
      <w:b/>
      <w:bCs/>
      <w:sz w:val="24"/>
      <w:szCs w:val="24"/>
      <w:lang w:eastAsia="de-DE"/>
    </w:rPr>
  </w:style>
  <w:style w:type="paragraph" w:styleId="ListParagraph">
    <w:name w:val="List Paragraph"/>
    <w:basedOn w:val="Normal"/>
    <w:rsid w:val="00E00A84"/>
    <w:pPr>
      <w:ind w:left="720"/>
      <w:contextualSpacing/>
    </w:pPr>
  </w:style>
  <w:style w:type="character" w:styleId="FollowedHyperlink">
    <w:name w:val="FollowedHyperlink"/>
    <w:basedOn w:val="DefaultParagraphFont"/>
    <w:semiHidden/>
    <w:unhideWhenUsed/>
    <w:rsid w:val="00C840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400338">
      <w:bodyDiv w:val="1"/>
      <w:marLeft w:val="0"/>
      <w:marRight w:val="0"/>
      <w:marTop w:val="0"/>
      <w:marBottom w:val="0"/>
      <w:divBdr>
        <w:top w:val="none" w:sz="0" w:space="0" w:color="auto"/>
        <w:left w:val="none" w:sz="0" w:space="0" w:color="auto"/>
        <w:bottom w:val="none" w:sz="0" w:space="0" w:color="auto"/>
        <w:right w:val="none" w:sz="0" w:space="0" w:color="auto"/>
      </w:divBdr>
    </w:div>
    <w:div w:id="21020942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331D2AC4-D4DC-D84F-A5E3-A121BE787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St. Moritz Energie</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Grigioni Italiano Grigioni Italiano</dc:creator>
  <cp:lastModifiedBy>PeA</cp:lastModifiedBy>
  <cp:revision>2</cp:revision>
  <cp:lastPrinted>2019-01-15T09:15:00Z</cp:lastPrinted>
  <dcterms:created xsi:type="dcterms:W3CDTF">2019-01-23T10:45:00Z</dcterms:created>
  <dcterms:modified xsi:type="dcterms:W3CDTF">2019-01-23T10:45:00Z</dcterms:modified>
</cp:coreProperties>
</file>