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2438" w14:textId="75EA3AB9" w:rsidR="00AC5EBA" w:rsidRDefault="00AC5EBA" w:rsidP="004268F2">
      <w:pPr>
        <w:tabs>
          <w:tab w:val="left" w:pos="2240"/>
        </w:tabs>
        <w:ind w:right="141"/>
        <w:jc w:val="both"/>
        <w:rPr>
          <w:sz w:val="22"/>
          <w:szCs w:val="22"/>
          <w:lang w:val="it-CH"/>
        </w:rPr>
      </w:pPr>
    </w:p>
    <w:p w14:paraId="4D4F65FB" w14:textId="7A0835BC" w:rsidR="00CE14FF" w:rsidRDefault="00CE14FF" w:rsidP="002F3025">
      <w:pPr>
        <w:tabs>
          <w:tab w:val="left" w:pos="2240"/>
        </w:tabs>
        <w:ind w:left="1134" w:right="141"/>
        <w:jc w:val="center"/>
        <w:rPr>
          <w:sz w:val="32"/>
          <w:szCs w:val="32"/>
          <w:lang w:val="it-CH"/>
        </w:rPr>
      </w:pPr>
    </w:p>
    <w:p w14:paraId="28025693" w14:textId="77777777" w:rsidR="00CE14FF" w:rsidRDefault="00CE14FF" w:rsidP="002F3025">
      <w:pPr>
        <w:tabs>
          <w:tab w:val="left" w:pos="2240"/>
        </w:tabs>
        <w:ind w:left="1134" w:right="141"/>
        <w:jc w:val="center"/>
        <w:rPr>
          <w:sz w:val="32"/>
          <w:szCs w:val="32"/>
          <w:lang w:val="it-CH"/>
        </w:rPr>
      </w:pPr>
    </w:p>
    <w:p w14:paraId="1B45B95D" w14:textId="07C479BF" w:rsidR="002F3025" w:rsidRPr="00D01395" w:rsidRDefault="002F3025" w:rsidP="00D01395">
      <w:pPr>
        <w:tabs>
          <w:tab w:val="left" w:pos="2240"/>
          <w:tab w:val="left" w:pos="8789"/>
        </w:tabs>
        <w:ind w:right="-1"/>
        <w:jc w:val="center"/>
        <w:rPr>
          <w:b/>
          <w:sz w:val="32"/>
          <w:szCs w:val="32"/>
          <w:lang w:val="it-CH"/>
        </w:rPr>
      </w:pPr>
      <w:r w:rsidRPr="00D01395">
        <w:rPr>
          <w:b/>
          <w:sz w:val="32"/>
          <w:szCs w:val="32"/>
          <w:lang w:val="it-CH"/>
        </w:rPr>
        <w:t>Programma 202</w:t>
      </w:r>
      <w:r w:rsidR="00380E24">
        <w:rPr>
          <w:b/>
          <w:sz w:val="32"/>
          <w:szCs w:val="32"/>
          <w:lang w:val="it-CH"/>
        </w:rPr>
        <w:t>1</w:t>
      </w:r>
    </w:p>
    <w:p w14:paraId="74FA2FB3" w14:textId="7CC000D1" w:rsidR="002F3025" w:rsidRPr="00D01395" w:rsidRDefault="002F3025" w:rsidP="00D01395">
      <w:pPr>
        <w:tabs>
          <w:tab w:val="left" w:pos="2240"/>
          <w:tab w:val="left" w:pos="8789"/>
        </w:tabs>
        <w:ind w:right="-1"/>
        <w:jc w:val="both"/>
        <w:rPr>
          <w:b/>
          <w:color w:val="FF0000"/>
          <w:sz w:val="40"/>
          <w:szCs w:val="40"/>
          <w:lang w:val="it-CH"/>
        </w:rPr>
      </w:pPr>
    </w:p>
    <w:p w14:paraId="10FECF58" w14:textId="77777777" w:rsidR="002F3025" w:rsidRPr="009A44C9" w:rsidRDefault="002F3025" w:rsidP="003170FB">
      <w:pPr>
        <w:tabs>
          <w:tab w:val="left" w:pos="2240"/>
        </w:tabs>
        <w:ind w:right="141"/>
        <w:jc w:val="both"/>
        <w:rPr>
          <w:color w:val="000000" w:themeColor="text1"/>
          <w:sz w:val="40"/>
          <w:szCs w:val="40"/>
          <w:lang w:val="it-CH"/>
        </w:rPr>
      </w:pPr>
    </w:p>
    <w:p w14:paraId="5B4FE6E6" w14:textId="50A91BC3" w:rsidR="003170FB" w:rsidRPr="006B4B76" w:rsidRDefault="003170FB" w:rsidP="006B4B76">
      <w:pPr>
        <w:tabs>
          <w:tab w:val="left" w:pos="2835"/>
        </w:tabs>
        <w:ind w:left="2268" w:right="141" w:hanging="2268"/>
        <w:jc w:val="both"/>
        <w:rPr>
          <w:bCs/>
          <w:color w:val="000000" w:themeColor="text1"/>
          <w:lang w:val="it-CH"/>
        </w:rPr>
      </w:pPr>
      <w:r w:rsidRPr="000D6B77">
        <w:rPr>
          <w:bCs/>
          <w:color w:val="000000" w:themeColor="text1"/>
          <w:lang w:val="it-CH"/>
        </w:rPr>
        <w:t>Giovedì</w:t>
      </w:r>
      <w:r w:rsidR="005951C7" w:rsidRPr="000D6B77">
        <w:rPr>
          <w:bCs/>
          <w:color w:val="000000" w:themeColor="text1"/>
          <w:lang w:val="it-CH"/>
        </w:rPr>
        <w:t xml:space="preserve"> </w:t>
      </w:r>
      <w:r w:rsidR="006D7FF9">
        <w:rPr>
          <w:bCs/>
          <w:color w:val="000000" w:themeColor="text1"/>
          <w:lang w:val="it-CH"/>
        </w:rPr>
        <w:t>3</w:t>
      </w:r>
      <w:r w:rsidR="00F10BF9" w:rsidRPr="000D6B77">
        <w:rPr>
          <w:bCs/>
          <w:color w:val="000000" w:themeColor="text1"/>
          <w:lang w:val="it-CH"/>
        </w:rPr>
        <w:t xml:space="preserve"> giugno</w:t>
      </w:r>
      <w:r w:rsidR="00F10BF9" w:rsidRPr="000D6B77">
        <w:rPr>
          <w:bCs/>
          <w:color w:val="000000" w:themeColor="text1"/>
          <w:lang w:val="it-CH"/>
        </w:rPr>
        <w:tab/>
      </w:r>
      <w:r w:rsidRPr="000D6B77">
        <w:rPr>
          <w:b/>
          <w:bCs/>
          <w:color w:val="000000" w:themeColor="text1"/>
          <w:lang w:val="it-CH"/>
        </w:rPr>
        <w:t>Assemblea dei soci</w:t>
      </w:r>
      <w:r w:rsidRPr="00F10BF9">
        <w:rPr>
          <w:color w:val="FF0000"/>
          <w:lang w:val="it-CH"/>
        </w:rPr>
        <w:t xml:space="preserve"> </w:t>
      </w:r>
      <w:r w:rsidR="006B4B76" w:rsidRPr="001361DB">
        <w:rPr>
          <w:bCs/>
          <w:color w:val="000000" w:themeColor="text1"/>
          <w:lang w:val="it-CH"/>
        </w:rPr>
        <w:t>presso il Forum Paracelsus di St. Moritz</w:t>
      </w:r>
      <w:r w:rsidR="006B4B76">
        <w:rPr>
          <w:bCs/>
          <w:color w:val="000000" w:themeColor="text1"/>
          <w:lang w:val="it-CH"/>
        </w:rPr>
        <w:t>.</w:t>
      </w:r>
    </w:p>
    <w:p w14:paraId="4B4906F0" w14:textId="77777777" w:rsidR="003170FB" w:rsidRDefault="003170FB" w:rsidP="00D01395">
      <w:pPr>
        <w:tabs>
          <w:tab w:val="left" w:pos="2835"/>
        </w:tabs>
        <w:ind w:left="2268" w:right="141" w:hanging="2268"/>
        <w:jc w:val="both"/>
        <w:rPr>
          <w:b/>
          <w:bCs/>
          <w:color w:val="000000" w:themeColor="text1"/>
          <w:lang w:val="it-CH"/>
        </w:rPr>
      </w:pPr>
    </w:p>
    <w:p w14:paraId="40C6C970" w14:textId="55890481" w:rsidR="00F10BF9" w:rsidRPr="000D6B77" w:rsidRDefault="00F10BF9" w:rsidP="000D6B77">
      <w:pPr>
        <w:tabs>
          <w:tab w:val="left" w:pos="2835"/>
        </w:tabs>
        <w:ind w:right="141"/>
        <w:jc w:val="both"/>
        <w:rPr>
          <w:strike/>
          <w:lang w:val="it-IT"/>
        </w:rPr>
      </w:pPr>
    </w:p>
    <w:p w14:paraId="00FEE4A7" w14:textId="4D2B8654" w:rsidR="002F3025" w:rsidRDefault="002F3025" w:rsidP="00D01395">
      <w:pPr>
        <w:tabs>
          <w:tab w:val="left" w:pos="2835"/>
        </w:tabs>
        <w:ind w:left="2268" w:right="141" w:hanging="2268"/>
        <w:jc w:val="both"/>
        <w:rPr>
          <w:bCs/>
          <w:color w:val="000000" w:themeColor="text1"/>
          <w:lang w:val="it-CH"/>
        </w:rPr>
      </w:pPr>
      <w:r w:rsidRPr="001361DB">
        <w:rPr>
          <w:bCs/>
          <w:color w:val="000000" w:themeColor="text1"/>
          <w:lang w:val="it-CH"/>
        </w:rPr>
        <w:tab/>
      </w:r>
      <w:r w:rsidR="001361DB" w:rsidRPr="001361DB">
        <w:rPr>
          <w:b/>
          <w:i/>
          <w:iCs/>
          <w:color w:val="000000" w:themeColor="text1"/>
          <w:lang w:val="it-CH"/>
        </w:rPr>
        <w:t>Liscio da camera</w:t>
      </w:r>
      <w:r w:rsidR="001361DB" w:rsidRPr="001361DB">
        <w:rPr>
          <w:bCs/>
          <w:color w:val="000000" w:themeColor="text1"/>
          <w:lang w:val="it-CH"/>
        </w:rPr>
        <w:t>, c</w:t>
      </w:r>
      <w:r w:rsidR="002F1261" w:rsidRPr="001361DB">
        <w:rPr>
          <w:bCs/>
          <w:color w:val="000000" w:themeColor="text1"/>
          <w:lang w:val="it-CH"/>
        </w:rPr>
        <w:t>oncerto di Alessandro De Simoni</w:t>
      </w:r>
      <w:r w:rsidR="003170FB" w:rsidRPr="001361DB">
        <w:rPr>
          <w:bCs/>
          <w:color w:val="000000" w:themeColor="text1"/>
          <w:lang w:val="it-CH"/>
        </w:rPr>
        <w:t xml:space="preserve"> </w:t>
      </w:r>
      <w:r w:rsidR="001361DB" w:rsidRPr="001361DB">
        <w:rPr>
          <w:bCs/>
          <w:color w:val="000000" w:themeColor="text1"/>
          <w:lang w:val="it-CH"/>
        </w:rPr>
        <w:t xml:space="preserve">(fisarmonica) e Giuseppe Trabucchi (clarinetto) </w:t>
      </w:r>
      <w:r w:rsidR="003170FB" w:rsidRPr="001361DB">
        <w:rPr>
          <w:bCs/>
          <w:color w:val="000000" w:themeColor="text1"/>
          <w:lang w:val="it-CH"/>
        </w:rPr>
        <w:t xml:space="preserve">presso </w:t>
      </w:r>
      <w:r w:rsidR="002F1261" w:rsidRPr="001361DB">
        <w:rPr>
          <w:bCs/>
          <w:color w:val="000000" w:themeColor="text1"/>
          <w:lang w:val="it-CH"/>
        </w:rPr>
        <w:t>il Forum Paracelsus</w:t>
      </w:r>
      <w:r w:rsidR="003170FB" w:rsidRPr="001361DB">
        <w:rPr>
          <w:bCs/>
          <w:color w:val="000000" w:themeColor="text1"/>
          <w:lang w:val="it-CH"/>
        </w:rPr>
        <w:t xml:space="preserve"> di St. Moritz</w:t>
      </w:r>
      <w:r w:rsidR="00CB26B6">
        <w:rPr>
          <w:bCs/>
          <w:color w:val="000000" w:themeColor="text1"/>
          <w:lang w:val="it-CH"/>
        </w:rPr>
        <w:t>.</w:t>
      </w:r>
    </w:p>
    <w:p w14:paraId="4D9694F6" w14:textId="77777777" w:rsidR="002F3025" w:rsidRPr="003170FB" w:rsidRDefault="002F3025" w:rsidP="00D01395">
      <w:pPr>
        <w:tabs>
          <w:tab w:val="left" w:pos="2835"/>
        </w:tabs>
        <w:ind w:right="141"/>
        <w:jc w:val="both"/>
        <w:rPr>
          <w:bCs/>
          <w:color w:val="000000" w:themeColor="text1"/>
          <w:lang w:val="it-CH"/>
        </w:rPr>
      </w:pPr>
    </w:p>
    <w:p w14:paraId="619E2870" w14:textId="4611DC56" w:rsidR="002F3025" w:rsidRPr="000D6B77" w:rsidRDefault="003170FB" w:rsidP="00D01395">
      <w:pPr>
        <w:tabs>
          <w:tab w:val="left" w:pos="2835"/>
        </w:tabs>
        <w:ind w:left="2268" w:right="141" w:hanging="2268"/>
        <w:jc w:val="both"/>
        <w:rPr>
          <w:color w:val="000000" w:themeColor="text1"/>
          <w:lang w:val="it-CH"/>
        </w:rPr>
      </w:pPr>
      <w:r w:rsidRPr="003170FB">
        <w:rPr>
          <w:bCs/>
          <w:color w:val="000000" w:themeColor="text1"/>
          <w:lang w:val="it-CH"/>
        </w:rPr>
        <w:t>Giovedì</w:t>
      </w:r>
      <w:r w:rsidR="002F3025" w:rsidRPr="003170FB">
        <w:rPr>
          <w:bCs/>
          <w:color w:val="000000" w:themeColor="text1"/>
          <w:lang w:val="it-CH"/>
        </w:rPr>
        <w:t xml:space="preserve"> </w:t>
      </w:r>
      <w:r w:rsidRPr="003170FB">
        <w:rPr>
          <w:bCs/>
          <w:color w:val="000000" w:themeColor="text1"/>
          <w:lang w:val="it-CH"/>
        </w:rPr>
        <w:t>15</w:t>
      </w:r>
      <w:r w:rsidR="002F3025" w:rsidRPr="003170FB">
        <w:rPr>
          <w:bCs/>
          <w:color w:val="000000" w:themeColor="text1"/>
          <w:lang w:val="it-CH"/>
        </w:rPr>
        <w:t xml:space="preserve"> </w:t>
      </w:r>
      <w:r w:rsidRPr="003170FB">
        <w:rPr>
          <w:bCs/>
          <w:color w:val="000000" w:themeColor="text1"/>
          <w:lang w:val="it-CH"/>
        </w:rPr>
        <w:t>luglio</w:t>
      </w:r>
      <w:r w:rsidR="002F3025" w:rsidRPr="00D01395">
        <w:rPr>
          <w:color w:val="000000" w:themeColor="text1"/>
          <w:lang w:val="it-CH"/>
        </w:rPr>
        <w:tab/>
      </w:r>
      <w:r w:rsidRPr="003170FB">
        <w:rPr>
          <w:b/>
          <w:bCs/>
          <w:color w:val="000000" w:themeColor="text1"/>
          <w:lang w:val="it-CH"/>
        </w:rPr>
        <w:t>Lettura creativa del carteggio Neera-Segantini</w:t>
      </w:r>
      <w:r>
        <w:rPr>
          <w:color w:val="000000" w:themeColor="text1"/>
          <w:lang w:val="it-CH"/>
        </w:rPr>
        <w:t xml:space="preserve"> presso l’hotel </w:t>
      </w:r>
      <w:r w:rsidRPr="000D6B77">
        <w:rPr>
          <w:color w:val="000000" w:themeColor="text1"/>
          <w:lang w:val="it-CH"/>
        </w:rPr>
        <w:t>Kulm di Maloja, con il sostegno dell’Archivio culturale Alta Engadina.</w:t>
      </w:r>
    </w:p>
    <w:p w14:paraId="0B8238FE" w14:textId="77777777" w:rsidR="002F3025" w:rsidRPr="000D6B77" w:rsidRDefault="002F3025" w:rsidP="00D01395">
      <w:pPr>
        <w:tabs>
          <w:tab w:val="left" w:pos="2835"/>
        </w:tabs>
        <w:ind w:left="2268" w:right="141" w:hanging="2268"/>
        <w:jc w:val="both"/>
        <w:rPr>
          <w:color w:val="000000" w:themeColor="text1"/>
          <w:lang w:val="it-CH"/>
        </w:rPr>
      </w:pPr>
    </w:p>
    <w:p w14:paraId="6F983994" w14:textId="5C5893D0" w:rsidR="00EB17B9" w:rsidRPr="000D6B77" w:rsidRDefault="00D01395" w:rsidP="00D01395">
      <w:pPr>
        <w:tabs>
          <w:tab w:val="left" w:pos="2835"/>
        </w:tabs>
        <w:ind w:left="2268" w:right="141" w:hanging="2268"/>
        <w:jc w:val="both"/>
        <w:rPr>
          <w:color w:val="000000" w:themeColor="text1"/>
          <w:lang w:val="it-CH"/>
        </w:rPr>
      </w:pPr>
      <w:r w:rsidRPr="000D6B77">
        <w:rPr>
          <w:bCs/>
          <w:color w:val="000000" w:themeColor="text1"/>
          <w:lang w:val="it-CH"/>
        </w:rPr>
        <w:t>Giovedì</w:t>
      </w:r>
      <w:r w:rsidR="002F3025" w:rsidRPr="000D6B77">
        <w:rPr>
          <w:bCs/>
          <w:color w:val="000000" w:themeColor="text1"/>
          <w:lang w:val="it-CH"/>
        </w:rPr>
        <w:t xml:space="preserve"> </w:t>
      </w:r>
      <w:r w:rsidR="003170FB" w:rsidRPr="000D6B77">
        <w:rPr>
          <w:bCs/>
          <w:color w:val="000000" w:themeColor="text1"/>
          <w:lang w:val="it-CH"/>
        </w:rPr>
        <w:t>12</w:t>
      </w:r>
      <w:r w:rsidR="002F3025" w:rsidRPr="000D6B77">
        <w:rPr>
          <w:bCs/>
          <w:color w:val="000000" w:themeColor="text1"/>
          <w:lang w:val="it-CH"/>
        </w:rPr>
        <w:t xml:space="preserve"> </w:t>
      </w:r>
      <w:r w:rsidR="003170FB" w:rsidRPr="000D6B77">
        <w:rPr>
          <w:bCs/>
          <w:color w:val="000000" w:themeColor="text1"/>
          <w:lang w:val="it-CH"/>
        </w:rPr>
        <w:t>agosto</w:t>
      </w:r>
      <w:r w:rsidR="002F3025" w:rsidRPr="000D6B77">
        <w:rPr>
          <w:color w:val="000000" w:themeColor="text1"/>
          <w:lang w:val="it-CH"/>
        </w:rPr>
        <w:t xml:space="preserve"> </w:t>
      </w:r>
      <w:r w:rsidR="002F3025" w:rsidRPr="000D6B77">
        <w:rPr>
          <w:color w:val="000000" w:themeColor="text1"/>
          <w:lang w:val="it-CH"/>
        </w:rPr>
        <w:tab/>
      </w:r>
      <w:r w:rsidR="00EB17B9" w:rsidRPr="000D6B77">
        <w:rPr>
          <w:b/>
          <w:color w:val="000000" w:themeColor="text1"/>
          <w:lang w:val="it-CH"/>
        </w:rPr>
        <w:t xml:space="preserve">Polychrome Flûte ensemble: </w:t>
      </w:r>
      <w:r w:rsidR="00CB26B6">
        <w:rPr>
          <w:bCs/>
          <w:color w:val="000000" w:themeColor="text1"/>
          <w:lang w:val="it-CH"/>
        </w:rPr>
        <w:t>q</w:t>
      </w:r>
      <w:r w:rsidR="00EB17B9" w:rsidRPr="000D6B77">
        <w:rPr>
          <w:bCs/>
          <w:color w:val="000000" w:themeColor="text1"/>
          <w:lang w:val="it-CH"/>
        </w:rPr>
        <w:t xml:space="preserve">uando le sonorità del quartetto classico si fondono con il mondo della canzone popolare in un progetto moderno e innovativo </w:t>
      </w:r>
      <w:r w:rsidR="00EB17B9" w:rsidRPr="000D6B77">
        <w:rPr>
          <w:color w:val="000000" w:themeColor="text1"/>
          <w:lang w:val="it-IT"/>
        </w:rPr>
        <w:t xml:space="preserve">presso l’Academia </w:t>
      </w:r>
      <w:proofErr w:type="spellStart"/>
      <w:r w:rsidR="00EB17B9" w:rsidRPr="000D6B77">
        <w:rPr>
          <w:color w:val="000000" w:themeColor="text1"/>
          <w:lang w:val="it-IT"/>
        </w:rPr>
        <w:t>Engiadina</w:t>
      </w:r>
      <w:proofErr w:type="spellEnd"/>
      <w:r w:rsidR="00EB17B9" w:rsidRPr="000D6B77">
        <w:rPr>
          <w:color w:val="000000" w:themeColor="text1"/>
          <w:lang w:val="it-IT"/>
        </w:rPr>
        <w:t xml:space="preserve"> di </w:t>
      </w:r>
      <w:proofErr w:type="spellStart"/>
      <w:r w:rsidR="00EB17B9" w:rsidRPr="000D6B77">
        <w:rPr>
          <w:color w:val="000000" w:themeColor="text1"/>
          <w:lang w:val="it-IT"/>
        </w:rPr>
        <w:t>Samedan</w:t>
      </w:r>
      <w:proofErr w:type="spellEnd"/>
      <w:r w:rsidR="00CB26B6">
        <w:rPr>
          <w:color w:val="000000" w:themeColor="text1"/>
          <w:lang w:val="it-IT"/>
        </w:rPr>
        <w:t>.</w:t>
      </w:r>
    </w:p>
    <w:p w14:paraId="4371871F" w14:textId="75599543" w:rsidR="003170FB" w:rsidRDefault="003170FB" w:rsidP="00D01395">
      <w:pPr>
        <w:tabs>
          <w:tab w:val="left" w:pos="2835"/>
        </w:tabs>
        <w:ind w:left="2268" w:right="141" w:hanging="2268"/>
        <w:jc w:val="both"/>
        <w:rPr>
          <w:color w:val="000000" w:themeColor="text1"/>
          <w:lang w:val="it-CH"/>
        </w:rPr>
      </w:pPr>
    </w:p>
    <w:p w14:paraId="08C025DA" w14:textId="19CD1059" w:rsidR="003170FB" w:rsidRPr="000D6B77" w:rsidRDefault="003170FB" w:rsidP="00D01395">
      <w:pPr>
        <w:tabs>
          <w:tab w:val="left" w:pos="2835"/>
        </w:tabs>
        <w:ind w:left="2268" w:right="141" w:hanging="2268"/>
        <w:jc w:val="both"/>
        <w:rPr>
          <w:b/>
          <w:bCs/>
          <w:color w:val="000000" w:themeColor="text1"/>
          <w:lang w:val="it-CH"/>
        </w:rPr>
      </w:pPr>
      <w:r>
        <w:rPr>
          <w:color w:val="000000" w:themeColor="text1"/>
          <w:lang w:val="it-CH"/>
        </w:rPr>
        <w:t>Giovedì 9 settembre</w:t>
      </w:r>
      <w:r>
        <w:rPr>
          <w:color w:val="000000" w:themeColor="text1"/>
          <w:lang w:val="it-CH"/>
        </w:rPr>
        <w:tab/>
      </w:r>
      <w:r w:rsidR="00932C14" w:rsidRPr="003170FB">
        <w:rPr>
          <w:i/>
          <w:iCs/>
          <w:color w:val="000000" w:themeColor="text1"/>
          <w:lang w:val="it-CH"/>
        </w:rPr>
        <w:t>Jukebox letterario</w:t>
      </w:r>
      <w:r w:rsidR="00932C14">
        <w:rPr>
          <w:i/>
          <w:iCs/>
          <w:color w:val="000000" w:themeColor="text1"/>
          <w:lang w:val="it-CH"/>
        </w:rPr>
        <w:t xml:space="preserve"> sulla Divina Commedia </w:t>
      </w:r>
      <w:r w:rsidR="00932C14">
        <w:rPr>
          <w:b/>
          <w:bCs/>
          <w:lang w:val="it-IT"/>
        </w:rPr>
        <w:t xml:space="preserve">spettacolo teatrale con </w:t>
      </w:r>
      <w:r w:rsidR="00932C14" w:rsidRPr="000D6B77">
        <w:rPr>
          <w:b/>
          <w:bCs/>
          <w:color w:val="000000" w:themeColor="text1"/>
          <w:lang w:val="it-IT"/>
        </w:rPr>
        <w:t xml:space="preserve">Alessandro Pazzi e Lorenzo </w:t>
      </w:r>
      <w:proofErr w:type="spellStart"/>
      <w:r w:rsidR="00932C14" w:rsidRPr="000D6B77">
        <w:rPr>
          <w:b/>
          <w:bCs/>
          <w:color w:val="000000" w:themeColor="text1"/>
          <w:lang w:val="it-IT"/>
        </w:rPr>
        <w:t>Vergani</w:t>
      </w:r>
      <w:proofErr w:type="spellEnd"/>
      <w:r w:rsidR="00932C14" w:rsidRPr="000D6B77">
        <w:rPr>
          <w:b/>
          <w:bCs/>
          <w:color w:val="000000" w:themeColor="text1"/>
          <w:lang w:val="it-IT"/>
        </w:rPr>
        <w:t xml:space="preserve"> </w:t>
      </w:r>
      <w:r w:rsidR="00932C14" w:rsidRPr="000D6B77">
        <w:rPr>
          <w:color w:val="000000" w:themeColor="text1"/>
          <w:lang w:val="it-IT"/>
        </w:rPr>
        <w:t xml:space="preserve">presso l’Academia </w:t>
      </w:r>
      <w:proofErr w:type="spellStart"/>
      <w:r w:rsidR="00932C14" w:rsidRPr="000D6B77">
        <w:rPr>
          <w:color w:val="000000" w:themeColor="text1"/>
          <w:lang w:val="it-IT"/>
        </w:rPr>
        <w:t>Engiadina</w:t>
      </w:r>
      <w:proofErr w:type="spellEnd"/>
      <w:r w:rsidR="00932C14" w:rsidRPr="000D6B77">
        <w:rPr>
          <w:color w:val="000000" w:themeColor="text1"/>
          <w:lang w:val="it-IT"/>
        </w:rPr>
        <w:t xml:space="preserve"> di </w:t>
      </w:r>
      <w:proofErr w:type="spellStart"/>
      <w:r w:rsidR="00932C14" w:rsidRPr="000D6B77">
        <w:rPr>
          <w:color w:val="000000" w:themeColor="text1"/>
          <w:lang w:val="it-IT"/>
        </w:rPr>
        <w:t>Samedan</w:t>
      </w:r>
      <w:proofErr w:type="spellEnd"/>
      <w:r w:rsidR="00CB26B6">
        <w:rPr>
          <w:color w:val="000000" w:themeColor="text1"/>
          <w:lang w:val="it-IT"/>
        </w:rPr>
        <w:t>.</w:t>
      </w:r>
      <w:r w:rsidR="00932C14" w:rsidRPr="000D6B77">
        <w:rPr>
          <w:color w:val="000000" w:themeColor="text1"/>
          <w:lang w:val="it-IT"/>
        </w:rPr>
        <w:t xml:space="preserve"> </w:t>
      </w:r>
    </w:p>
    <w:p w14:paraId="0D56D95C" w14:textId="57DD48E8" w:rsidR="003170FB" w:rsidRPr="000D6B77" w:rsidRDefault="003170FB" w:rsidP="00D01395">
      <w:pPr>
        <w:tabs>
          <w:tab w:val="left" w:pos="2835"/>
        </w:tabs>
        <w:ind w:left="2268" w:right="141" w:hanging="2268"/>
        <w:jc w:val="both"/>
        <w:rPr>
          <w:color w:val="000000" w:themeColor="text1"/>
          <w:lang w:val="it-CH"/>
        </w:rPr>
      </w:pPr>
    </w:p>
    <w:p w14:paraId="60C121D1" w14:textId="48E1997F" w:rsidR="00895097" w:rsidRPr="000D6B77" w:rsidRDefault="003170FB" w:rsidP="00494231">
      <w:pPr>
        <w:ind w:left="2268" w:hanging="2268"/>
        <w:rPr>
          <w:color w:val="000000" w:themeColor="text1"/>
          <w:lang w:val="it-CH"/>
        </w:rPr>
      </w:pPr>
      <w:r w:rsidRPr="000D6B77">
        <w:rPr>
          <w:color w:val="000000" w:themeColor="text1"/>
          <w:lang w:val="it-CH"/>
        </w:rPr>
        <w:t>Giovedì 7 ottobre</w:t>
      </w:r>
      <w:r w:rsidRPr="000D6B77">
        <w:rPr>
          <w:color w:val="000000" w:themeColor="text1"/>
          <w:lang w:val="it-CH"/>
        </w:rPr>
        <w:tab/>
      </w:r>
      <w:r w:rsidR="00F10BF9" w:rsidRPr="000D6B77">
        <w:rPr>
          <w:b/>
          <w:bCs/>
          <w:i/>
          <w:iCs/>
          <w:color w:val="000000" w:themeColor="text1"/>
          <w:lang w:val="it-CH"/>
        </w:rPr>
        <w:t>Poetica-MenteCuore</w:t>
      </w:r>
      <w:r w:rsidR="00F10BF9" w:rsidRPr="000D6B77">
        <w:rPr>
          <w:b/>
          <w:bCs/>
          <w:color w:val="000000" w:themeColor="text1"/>
          <w:lang w:val="it-CH"/>
        </w:rPr>
        <w:t xml:space="preserve"> installazione teatrale per la poesia</w:t>
      </w:r>
      <w:r w:rsidR="00F10BF9" w:rsidRPr="000D6B77">
        <w:rPr>
          <w:color w:val="000000" w:themeColor="text1"/>
          <w:lang w:val="it-CH"/>
        </w:rPr>
        <w:t xml:space="preserve"> con Stefania Mariani presso </w:t>
      </w:r>
      <w:r w:rsidR="00CB26B6">
        <w:rPr>
          <w:color w:val="000000" w:themeColor="text1"/>
          <w:lang w:val="it-CH"/>
        </w:rPr>
        <w:t xml:space="preserve">l’aula magna della Scuola comunale </w:t>
      </w:r>
      <w:r w:rsidR="00F10BF9" w:rsidRPr="000D6B77">
        <w:rPr>
          <w:color w:val="000000" w:themeColor="text1"/>
          <w:lang w:val="it-CH"/>
        </w:rPr>
        <w:t>di St. Moritz</w:t>
      </w:r>
      <w:r w:rsidR="006B4B76" w:rsidRPr="000D6B77">
        <w:rPr>
          <w:color w:val="000000" w:themeColor="text1"/>
          <w:lang w:val="it-CH"/>
        </w:rPr>
        <w:t>.</w:t>
      </w:r>
    </w:p>
    <w:p w14:paraId="7423C10B" w14:textId="77777777" w:rsidR="003170FB" w:rsidRPr="000D6B77" w:rsidRDefault="003170FB" w:rsidP="00EB17B9">
      <w:pPr>
        <w:tabs>
          <w:tab w:val="left" w:pos="2835"/>
        </w:tabs>
        <w:ind w:right="141"/>
        <w:jc w:val="both"/>
        <w:rPr>
          <w:color w:val="000000" w:themeColor="text1"/>
          <w:lang w:val="it-CH"/>
        </w:rPr>
      </w:pPr>
    </w:p>
    <w:p w14:paraId="4C515754" w14:textId="1F7372FF" w:rsidR="003170FB" w:rsidRPr="000D6B77" w:rsidRDefault="006B4B76" w:rsidP="00D01395">
      <w:pPr>
        <w:tabs>
          <w:tab w:val="left" w:pos="2835"/>
        </w:tabs>
        <w:ind w:left="2268" w:right="141" w:hanging="2268"/>
        <w:jc w:val="both"/>
        <w:rPr>
          <w:color w:val="000000" w:themeColor="text1"/>
          <w:lang w:val="it-CH"/>
        </w:rPr>
      </w:pPr>
      <w:r w:rsidRPr="000D6B77">
        <w:rPr>
          <w:color w:val="000000" w:themeColor="text1"/>
          <w:lang w:val="it-CH"/>
        </w:rPr>
        <w:t>Venerdì</w:t>
      </w:r>
      <w:r w:rsidR="003170FB" w:rsidRPr="000D6B77">
        <w:rPr>
          <w:color w:val="000000" w:themeColor="text1"/>
          <w:lang w:val="it-CH"/>
        </w:rPr>
        <w:t xml:space="preserve"> </w:t>
      </w:r>
      <w:r w:rsidRPr="000D6B77">
        <w:rPr>
          <w:color w:val="000000" w:themeColor="text1"/>
          <w:lang w:val="it-CH"/>
        </w:rPr>
        <w:t>12</w:t>
      </w:r>
      <w:r w:rsidR="003170FB" w:rsidRPr="000D6B77">
        <w:rPr>
          <w:color w:val="000000" w:themeColor="text1"/>
          <w:lang w:val="it-CH"/>
        </w:rPr>
        <w:t xml:space="preserve"> novembre</w:t>
      </w:r>
      <w:r w:rsidR="003170FB" w:rsidRPr="000D6B77">
        <w:rPr>
          <w:color w:val="000000" w:themeColor="text1"/>
          <w:lang w:val="it-CH"/>
        </w:rPr>
        <w:tab/>
      </w:r>
      <w:r w:rsidRPr="000D6B77">
        <w:rPr>
          <w:b/>
          <w:i/>
          <w:iCs/>
          <w:color w:val="000000" w:themeColor="text1"/>
          <w:lang w:val="it-CH"/>
        </w:rPr>
        <w:t>“CuiTémpCheTira!"</w:t>
      </w:r>
      <w:r w:rsidRPr="000D6B77">
        <w:rPr>
          <w:bCs/>
          <w:color w:val="000000" w:themeColor="text1"/>
          <w:lang w:val="it-CH"/>
        </w:rPr>
        <w:t xml:space="preserve"> concerto di Marco Zappa, Daria Zappa (violino) e Nicola Angileri (contrbbasso) presso il Forum Paracelsus di St. Moritz</w:t>
      </w:r>
      <w:r w:rsidR="003170FB" w:rsidRPr="000D6B77">
        <w:rPr>
          <w:color w:val="000000" w:themeColor="text1"/>
          <w:lang w:val="it-CH"/>
        </w:rPr>
        <w:t>.</w:t>
      </w:r>
      <w:r w:rsidR="003170FB" w:rsidRPr="000D6B77">
        <w:rPr>
          <w:b/>
          <w:bCs/>
          <w:color w:val="000000" w:themeColor="text1"/>
          <w:lang w:val="it-CH"/>
        </w:rPr>
        <w:t xml:space="preserve"> </w:t>
      </w:r>
    </w:p>
    <w:p w14:paraId="0EC94754" w14:textId="5AC21EA8" w:rsidR="003170FB" w:rsidRPr="000D6B77" w:rsidRDefault="003170FB" w:rsidP="00D01395">
      <w:pPr>
        <w:tabs>
          <w:tab w:val="left" w:pos="2835"/>
        </w:tabs>
        <w:ind w:left="2268" w:right="141" w:hanging="2268"/>
        <w:jc w:val="both"/>
        <w:rPr>
          <w:color w:val="000000" w:themeColor="text1"/>
          <w:lang w:val="it-CH"/>
        </w:rPr>
      </w:pPr>
    </w:p>
    <w:p w14:paraId="2CE1B7E1" w14:textId="3831A315" w:rsidR="003170FB" w:rsidRPr="000D6B77" w:rsidRDefault="001361DB" w:rsidP="003170FB">
      <w:pPr>
        <w:tabs>
          <w:tab w:val="left" w:pos="2835"/>
        </w:tabs>
        <w:ind w:left="2268" w:right="141" w:hanging="2268"/>
        <w:jc w:val="both"/>
        <w:rPr>
          <w:b/>
          <w:bCs/>
          <w:color w:val="000000" w:themeColor="text1"/>
          <w:lang w:val="it-CH"/>
        </w:rPr>
      </w:pPr>
      <w:r w:rsidRPr="000D6B77">
        <w:rPr>
          <w:b/>
          <w:bCs/>
          <w:color w:val="000000" w:themeColor="text1"/>
          <w:lang w:val="it-CH"/>
        </w:rPr>
        <w:t>Sabato</w:t>
      </w:r>
      <w:r w:rsidR="003170FB" w:rsidRPr="000D6B77">
        <w:rPr>
          <w:b/>
          <w:bCs/>
          <w:color w:val="000000" w:themeColor="text1"/>
          <w:lang w:val="it-CH"/>
        </w:rPr>
        <w:t xml:space="preserve"> </w:t>
      </w:r>
      <w:r w:rsidRPr="000D6B77">
        <w:rPr>
          <w:b/>
          <w:bCs/>
          <w:color w:val="000000" w:themeColor="text1"/>
          <w:lang w:val="it-CH"/>
        </w:rPr>
        <w:t>4</w:t>
      </w:r>
      <w:r w:rsidR="003170FB" w:rsidRPr="000D6B77">
        <w:rPr>
          <w:b/>
          <w:bCs/>
          <w:color w:val="000000" w:themeColor="text1"/>
          <w:lang w:val="it-CH"/>
        </w:rPr>
        <w:t xml:space="preserve"> dicembre</w:t>
      </w:r>
      <w:r w:rsidR="003170FB" w:rsidRPr="000D6B77">
        <w:rPr>
          <w:color w:val="000000" w:themeColor="text1"/>
          <w:lang w:val="it-CH"/>
        </w:rPr>
        <w:tab/>
      </w:r>
      <w:r w:rsidR="003170FB" w:rsidRPr="000D6B77">
        <w:rPr>
          <w:b/>
          <w:bCs/>
          <w:color w:val="000000" w:themeColor="text1"/>
          <w:lang w:val="it-CH"/>
        </w:rPr>
        <w:t>Serata musicale con la Brass &amp; Melgasch Band</w:t>
      </w:r>
      <w:r w:rsidR="003170FB" w:rsidRPr="000D6B77">
        <w:rPr>
          <w:color w:val="000000" w:themeColor="text1"/>
          <w:lang w:val="it-CH"/>
        </w:rPr>
        <w:t>. Swing sulle canzoni della musica italiana del Novecento da Kr</w:t>
      </w:r>
      <w:r w:rsidR="00024BF9" w:rsidRPr="000D6B77">
        <w:rPr>
          <w:color w:val="000000" w:themeColor="text1"/>
          <w:lang w:val="it-CH"/>
        </w:rPr>
        <w:t>a</w:t>
      </w:r>
      <w:r w:rsidR="003170FB" w:rsidRPr="000D6B77">
        <w:rPr>
          <w:color w:val="000000" w:themeColor="text1"/>
          <w:lang w:val="it-CH"/>
        </w:rPr>
        <w:t>mer fino a Vinicio Capossela, passando per Modugno e Renzo Arbore presso il Forum Paracelsus di St. Moritz.</w:t>
      </w:r>
    </w:p>
    <w:p w14:paraId="641EF543" w14:textId="6A57F353" w:rsidR="003170FB" w:rsidRPr="000D6B77" w:rsidRDefault="003170FB" w:rsidP="00D01395">
      <w:pPr>
        <w:tabs>
          <w:tab w:val="left" w:pos="2835"/>
        </w:tabs>
        <w:ind w:left="2268" w:right="141" w:hanging="2268"/>
        <w:jc w:val="both"/>
        <w:rPr>
          <w:color w:val="000000" w:themeColor="text1"/>
          <w:lang w:val="it-CH"/>
        </w:rPr>
      </w:pPr>
    </w:p>
    <w:p w14:paraId="55148172" w14:textId="77777777" w:rsidR="00076A26" w:rsidRPr="000D6B77" w:rsidRDefault="00076A26" w:rsidP="00171FAE">
      <w:pPr>
        <w:tabs>
          <w:tab w:val="left" w:pos="2240"/>
        </w:tabs>
        <w:ind w:right="141"/>
        <w:jc w:val="both"/>
        <w:rPr>
          <w:color w:val="000000" w:themeColor="text1"/>
          <w:sz w:val="20"/>
          <w:szCs w:val="20"/>
          <w:lang w:val="it-CH"/>
        </w:rPr>
      </w:pPr>
    </w:p>
    <w:p w14:paraId="1B5CA780" w14:textId="77777777" w:rsidR="00076A26" w:rsidRPr="000D6B77" w:rsidRDefault="00076A26" w:rsidP="00171FAE">
      <w:pPr>
        <w:tabs>
          <w:tab w:val="left" w:pos="2240"/>
        </w:tabs>
        <w:ind w:right="141"/>
        <w:jc w:val="both"/>
        <w:rPr>
          <w:color w:val="000000" w:themeColor="text1"/>
          <w:sz w:val="20"/>
          <w:szCs w:val="20"/>
          <w:lang w:val="it-CH"/>
        </w:rPr>
      </w:pPr>
    </w:p>
    <w:p w14:paraId="0BE4ADEA" w14:textId="17B4C4D5" w:rsidR="00AC5EBA" w:rsidRPr="000D6B77" w:rsidRDefault="00D06503" w:rsidP="00171FAE">
      <w:pPr>
        <w:tabs>
          <w:tab w:val="left" w:pos="2240"/>
        </w:tabs>
        <w:ind w:right="141"/>
        <w:jc w:val="both"/>
        <w:rPr>
          <w:color w:val="000000" w:themeColor="text1"/>
          <w:sz w:val="22"/>
          <w:szCs w:val="22"/>
          <w:lang w:val="it-CH"/>
        </w:rPr>
      </w:pPr>
      <w:r w:rsidRPr="000D6B77">
        <w:rPr>
          <w:color w:val="000000" w:themeColor="text1"/>
          <w:sz w:val="22"/>
          <w:szCs w:val="22"/>
          <w:lang w:val="it-CH"/>
        </w:rPr>
        <w:t>Le date e le manifestazioni possono subire dei cambiamenti. Per sicurezza controllate il calendario degli eventi al sito www.pgi.ch/engadina</w:t>
      </w:r>
    </w:p>
    <w:sectPr w:rsidR="00AC5EBA" w:rsidRPr="000D6B77" w:rsidSect="00A0704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-993" w:right="1700" w:bottom="1134" w:left="1418" w:header="851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35602" w14:textId="77777777" w:rsidR="00692E1D" w:rsidRDefault="00692E1D">
      <w:r>
        <w:separator/>
      </w:r>
    </w:p>
  </w:endnote>
  <w:endnote w:type="continuationSeparator" w:id="0">
    <w:p w14:paraId="111D7CFE" w14:textId="77777777" w:rsidR="00692E1D" w:rsidRDefault="0069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ntax">
    <w:panose1 w:val="020B0604020202020204"/>
    <w:charset w:val="80"/>
    <w:family w:val="roman"/>
    <w:pitch w:val="variable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805A" w14:textId="77777777" w:rsidR="00CF5235" w:rsidRDefault="00CF5235" w:rsidP="00C251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B3ED76" w14:textId="77777777" w:rsidR="00CF5235" w:rsidRDefault="00CF5235" w:rsidP="00C251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B5FB" w14:textId="77777777" w:rsidR="00CF5235" w:rsidRDefault="00CF5235" w:rsidP="00C251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2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6E5253" w14:textId="77777777" w:rsidR="00CF5235" w:rsidRDefault="00CF5235" w:rsidP="00C2518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3BBF3" w14:textId="77777777" w:rsidR="00692E1D" w:rsidRDefault="00692E1D">
      <w:r>
        <w:separator/>
      </w:r>
    </w:p>
  </w:footnote>
  <w:footnote w:type="continuationSeparator" w:id="0">
    <w:p w14:paraId="46307835" w14:textId="77777777" w:rsidR="00692E1D" w:rsidRDefault="0069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13"/>
      <w:gridCol w:w="1221"/>
      <w:gridCol w:w="13"/>
    </w:tblGrid>
    <w:tr w:rsidR="00CF5235" w14:paraId="020CF26D" w14:textId="77777777">
      <w:trPr>
        <w:gridAfter w:val="1"/>
        <w:wAfter w:w="14" w:type="dxa"/>
        <w:trHeight w:val="1276"/>
        <w:jc w:val="right"/>
      </w:trPr>
      <w:tc>
        <w:tcPr>
          <w:tcW w:w="1305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85" w:type="dxa"/>
            <w:left w:w="14" w:type="dxa"/>
          </w:tcMar>
        </w:tcPr>
        <w:p w14:paraId="666D16B4" w14:textId="77777777" w:rsidR="00CF5235" w:rsidRDefault="00CF5235" w:rsidP="00402D3B">
          <w:pPr>
            <w:pStyle w:val="Header"/>
            <w:jc w:val="right"/>
          </w:pPr>
        </w:p>
      </w:tc>
    </w:tr>
    <w:tr w:rsidR="00CF5235" w14:paraId="7E3BA0C3" w14:textId="77777777">
      <w:trPr>
        <w:gridBefore w:val="1"/>
        <w:wBefore w:w="14" w:type="dxa"/>
        <w:trHeight w:val="1276"/>
        <w:jc w:val="right"/>
      </w:trPr>
      <w:tc>
        <w:tcPr>
          <w:tcW w:w="130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5BCFCD0" w14:textId="77777777" w:rsidR="00CF5235" w:rsidRDefault="00CF5235" w:rsidP="00402D3B">
          <w:pPr>
            <w:pStyle w:val="Header"/>
          </w:pPr>
          <w:r>
            <w:rPr>
              <w:noProof/>
            </w:rPr>
            <w:drawing>
              <wp:inline distT="0" distB="0" distL="0" distR="0" wp14:anchorId="56B95647" wp14:editId="1F2FCA9F">
                <wp:extent cx="571500" cy="571500"/>
                <wp:effectExtent l="0" t="0" r="12700" b="12700"/>
                <wp:docPr id="4" name="Immagine 4" descr="PGI_BOLL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GI_BOLL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934A95" w14:textId="77777777" w:rsidR="00CF5235" w:rsidRDefault="00CF523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90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2"/>
      <w:gridCol w:w="146"/>
    </w:tblGrid>
    <w:tr w:rsidR="00CF5235" w:rsidRPr="009755B9" w14:paraId="5EBFC6BF" w14:textId="77777777">
      <w:trPr>
        <w:trHeight w:val="1294"/>
      </w:trPr>
      <w:tc>
        <w:tcPr>
          <w:tcW w:w="125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left w:w="0" w:type="dxa"/>
          </w:tcMar>
        </w:tcPr>
        <w:p w14:paraId="6FC5E6F2" w14:textId="77777777" w:rsidR="00CF5235" w:rsidRPr="009755B9" w:rsidRDefault="00CF5235" w:rsidP="00402D3B">
          <w:pPr>
            <w:pStyle w:val="Header"/>
            <w:spacing w:line="380" w:lineRule="exact"/>
            <w:rPr>
              <w:sz w:val="26"/>
            </w:rPr>
          </w:pPr>
          <w:r w:rsidRPr="009755B9">
            <w:rPr>
              <w:sz w:val="26"/>
            </w:rPr>
            <w:t>Pro</w:t>
          </w:r>
        </w:p>
        <w:p w14:paraId="1639CEAC" w14:textId="77777777" w:rsidR="00CF5235" w:rsidRPr="009755B9" w:rsidRDefault="00CF5235" w:rsidP="00402D3B">
          <w:pPr>
            <w:pStyle w:val="Header"/>
            <w:spacing w:line="340" w:lineRule="exact"/>
            <w:rPr>
              <w:sz w:val="26"/>
            </w:rPr>
          </w:pPr>
          <w:r w:rsidRPr="009755B9">
            <w:rPr>
              <w:sz w:val="26"/>
            </w:rPr>
            <w:t>Grigioni</w:t>
          </w:r>
        </w:p>
        <w:p w14:paraId="42BA6098" w14:textId="77777777" w:rsidR="00CF5235" w:rsidRPr="009755B9" w:rsidRDefault="00CF5235" w:rsidP="00402D3B">
          <w:pPr>
            <w:pStyle w:val="Header"/>
            <w:spacing w:line="340" w:lineRule="exact"/>
            <w:rPr>
              <w:sz w:val="26"/>
            </w:rPr>
          </w:pPr>
          <w:r w:rsidRPr="009755B9">
            <w:rPr>
              <w:sz w:val="26"/>
            </w:rPr>
            <w:t>Italiano</w:t>
          </w:r>
        </w:p>
      </w:tc>
      <w:tc>
        <w:tcPr>
          <w:tcW w:w="319" w:type="dxa"/>
          <w:tcBorders>
            <w:top w:val="nil"/>
            <w:left w:val="nil"/>
            <w:bottom w:val="nil"/>
            <w:right w:val="nil"/>
          </w:tcBorders>
        </w:tcPr>
        <w:p w14:paraId="03188555" w14:textId="77777777" w:rsidR="00CF5235" w:rsidRPr="009755B9" w:rsidRDefault="00CF5235" w:rsidP="00402D3B">
          <w:pPr>
            <w:pStyle w:val="Header"/>
            <w:spacing w:line="380" w:lineRule="exact"/>
            <w:jc w:val="right"/>
            <w:rPr>
              <w:sz w:val="26"/>
            </w:rPr>
          </w:pPr>
        </w:p>
      </w:tc>
    </w:tr>
    <w:tr w:rsidR="00CF5235" w:rsidRPr="009755B9" w14:paraId="11E52147" w14:textId="77777777">
      <w:trPr>
        <w:trHeight w:val="1290"/>
      </w:trPr>
      <w:tc>
        <w:tcPr>
          <w:tcW w:w="125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left w:w="0" w:type="dxa"/>
          </w:tcMar>
          <w:vAlign w:val="center"/>
        </w:tcPr>
        <w:p w14:paraId="7E38886B" w14:textId="77777777" w:rsidR="00CF5235" w:rsidRPr="009755B9" w:rsidRDefault="00CF5235" w:rsidP="00402D3B">
          <w:pPr>
            <w:pStyle w:val="Header"/>
            <w:rPr>
              <w:sz w:val="26"/>
            </w:rPr>
          </w:pPr>
          <w:r>
            <w:rPr>
              <w:noProof/>
            </w:rPr>
            <w:drawing>
              <wp:inline distT="0" distB="0" distL="0" distR="0" wp14:anchorId="077CEDA9" wp14:editId="5EB63333">
                <wp:extent cx="571500" cy="571500"/>
                <wp:effectExtent l="0" t="0" r="12700" b="12700"/>
                <wp:docPr id="5" name="Immagine 5" descr="PGI_BOLL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GI_BOLL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" w:type="dxa"/>
          <w:tcBorders>
            <w:top w:val="nil"/>
            <w:left w:val="nil"/>
            <w:bottom w:val="nil"/>
            <w:right w:val="nil"/>
          </w:tcBorders>
        </w:tcPr>
        <w:p w14:paraId="59D66B74" w14:textId="77777777" w:rsidR="00CF5235" w:rsidRPr="009755B9" w:rsidRDefault="00CF5235">
          <w:pPr>
            <w:pStyle w:val="Header"/>
            <w:jc w:val="right"/>
            <w:rPr>
              <w:sz w:val="26"/>
            </w:rPr>
          </w:pPr>
        </w:p>
      </w:tc>
    </w:tr>
    <w:tr w:rsidR="00CF5235" w:rsidRPr="009755B9" w14:paraId="42A62B89" w14:textId="77777777">
      <w:trPr>
        <w:trHeight w:val="1256"/>
      </w:trPr>
      <w:tc>
        <w:tcPr>
          <w:tcW w:w="1251" w:type="dxa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</w:tcMar>
        </w:tcPr>
        <w:p w14:paraId="1E3A55FF" w14:textId="77777777" w:rsidR="00CF5235" w:rsidRPr="009755B9" w:rsidRDefault="00CF5235" w:rsidP="00267074">
          <w:pPr>
            <w:pStyle w:val="Header"/>
            <w:spacing w:line="380" w:lineRule="exact"/>
            <w:rPr>
              <w:sz w:val="26"/>
            </w:rPr>
          </w:pPr>
          <w:r>
            <w:rPr>
              <w:sz w:val="26"/>
            </w:rPr>
            <w:t>Engadina</w:t>
          </w:r>
        </w:p>
      </w:tc>
      <w:tc>
        <w:tcPr>
          <w:tcW w:w="319" w:type="dxa"/>
          <w:tcBorders>
            <w:top w:val="nil"/>
            <w:left w:val="nil"/>
            <w:bottom w:val="nil"/>
            <w:right w:val="nil"/>
          </w:tcBorders>
        </w:tcPr>
        <w:p w14:paraId="3F01C9C4" w14:textId="77777777" w:rsidR="00CF5235" w:rsidRPr="009755B9" w:rsidRDefault="00CF5235">
          <w:pPr>
            <w:pStyle w:val="Header"/>
            <w:jc w:val="right"/>
            <w:rPr>
              <w:sz w:val="26"/>
            </w:rPr>
          </w:pPr>
        </w:p>
      </w:tc>
    </w:tr>
  </w:tbl>
  <w:p w14:paraId="7BE0FD9C" w14:textId="77777777" w:rsidR="00CF5235" w:rsidRPr="009755B9" w:rsidRDefault="00CF5235">
    <w:pPr>
      <w:pStyle w:val="Header"/>
      <w:jc w:val="right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763C8"/>
    <w:multiLevelType w:val="hybridMultilevel"/>
    <w:tmpl w:val="7E26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D5ABB"/>
    <w:multiLevelType w:val="multilevel"/>
    <w:tmpl w:val="FCDA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225752"/>
    <w:multiLevelType w:val="multilevel"/>
    <w:tmpl w:val="437C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C1"/>
    <w:rsid w:val="000011D1"/>
    <w:rsid w:val="000120D0"/>
    <w:rsid w:val="00012A5F"/>
    <w:rsid w:val="00016AB6"/>
    <w:rsid w:val="00022950"/>
    <w:rsid w:val="00024BF9"/>
    <w:rsid w:val="00027520"/>
    <w:rsid w:val="00027EBD"/>
    <w:rsid w:val="00034F40"/>
    <w:rsid w:val="000365C8"/>
    <w:rsid w:val="00037486"/>
    <w:rsid w:val="00041009"/>
    <w:rsid w:val="00043D7E"/>
    <w:rsid w:val="00052E51"/>
    <w:rsid w:val="00061090"/>
    <w:rsid w:val="00067E6D"/>
    <w:rsid w:val="00076A26"/>
    <w:rsid w:val="000A2633"/>
    <w:rsid w:val="000A4325"/>
    <w:rsid w:val="000C273F"/>
    <w:rsid w:val="000C4E4E"/>
    <w:rsid w:val="000C555E"/>
    <w:rsid w:val="000C5E75"/>
    <w:rsid w:val="000D0283"/>
    <w:rsid w:val="000D5A62"/>
    <w:rsid w:val="000D6B77"/>
    <w:rsid w:val="000F00AF"/>
    <w:rsid w:val="000F4205"/>
    <w:rsid w:val="00103975"/>
    <w:rsid w:val="00126211"/>
    <w:rsid w:val="00135870"/>
    <w:rsid w:val="001361DB"/>
    <w:rsid w:val="0014296F"/>
    <w:rsid w:val="0014441E"/>
    <w:rsid w:val="00147EA0"/>
    <w:rsid w:val="0016047F"/>
    <w:rsid w:val="001619DC"/>
    <w:rsid w:val="00171FAE"/>
    <w:rsid w:val="00174F30"/>
    <w:rsid w:val="001753B2"/>
    <w:rsid w:val="00192E1B"/>
    <w:rsid w:val="00194780"/>
    <w:rsid w:val="001A16E4"/>
    <w:rsid w:val="001A31A9"/>
    <w:rsid w:val="001A3FE8"/>
    <w:rsid w:val="001A6457"/>
    <w:rsid w:val="001B23A5"/>
    <w:rsid w:val="001B3CFD"/>
    <w:rsid w:val="001B3FB5"/>
    <w:rsid w:val="001B4CC7"/>
    <w:rsid w:val="001B6824"/>
    <w:rsid w:val="001B6F7A"/>
    <w:rsid w:val="001C1933"/>
    <w:rsid w:val="001C2887"/>
    <w:rsid w:val="001E689A"/>
    <w:rsid w:val="001F69B7"/>
    <w:rsid w:val="00205194"/>
    <w:rsid w:val="002054B8"/>
    <w:rsid w:val="00222C03"/>
    <w:rsid w:val="0024709E"/>
    <w:rsid w:val="00256C51"/>
    <w:rsid w:val="00267074"/>
    <w:rsid w:val="0026797D"/>
    <w:rsid w:val="00277F39"/>
    <w:rsid w:val="00295CC6"/>
    <w:rsid w:val="002B22A2"/>
    <w:rsid w:val="002C43FA"/>
    <w:rsid w:val="002C5B86"/>
    <w:rsid w:val="002E21AA"/>
    <w:rsid w:val="002E72FA"/>
    <w:rsid w:val="002F1261"/>
    <w:rsid w:val="002F3025"/>
    <w:rsid w:val="002F388B"/>
    <w:rsid w:val="002F5422"/>
    <w:rsid w:val="0030395C"/>
    <w:rsid w:val="0031473C"/>
    <w:rsid w:val="003170FB"/>
    <w:rsid w:val="00334BDF"/>
    <w:rsid w:val="00347000"/>
    <w:rsid w:val="003615E2"/>
    <w:rsid w:val="00370C9C"/>
    <w:rsid w:val="00380E24"/>
    <w:rsid w:val="0039086E"/>
    <w:rsid w:val="00393BDC"/>
    <w:rsid w:val="0039522E"/>
    <w:rsid w:val="00397687"/>
    <w:rsid w:val="003A6DC3"/>
    <w:rsid w:val="003B7C4F"/>
    <w:rsid w:val="003D05BC"/>
    <w:rsid w:val="003D40C8"/>
    <w:rsid w:val="003D495B"/>
    <w:rsid w:val="003E0436"/>
    <w:rsid w:val="003E2411"/>
    <w:rsid w:val="003E3758"/>
    <w:rsid w:val="003E44FD"/>
    <w:rsid w:val="00402D3B"/>
    <w:rsid w:val="004147B9"/>
    <w:rsid w:val="00421224"/>
    <w:rsid w:val="004217F4"/>
    <w:rsid w:val="004268F2"/>
    <w:rsid w:val="00437D91"/>
    <w:rsid w:val="00442DC9"/>
    <w:rsid w:val="0044434D"/>
    <w:rsid w:val="00454AC1"/>
    <w:rsid w:val="00486769"/>
    <w:rsid w:val="00487BF3"/>
    <w:rsid w:val="004903B7"/>
    <w:rsid w:val="00490AAF"/>
    <w:rsid w:val="00494231"/>
    <w:rsid w:val="004A28B8"/>
    <w:rsid w:val="004B2FFA"/>
    <w:rsid w:val="004B5EF2"/>
    <w:rsid w:val="004C0AAC"/>
    <w:rsid w:val="004C1272"/>
    <w:rsid w:val="004D2BE8"/>
    <w:rsid w:val="004E4A95"/>
    <w:rsid w:val="004E66EF"/>
    <w:rsid w:val="00503B0E"/>
    <w:rsid w:val="00511417"/>
    <w:rsid w:val="00513246"/>
    <w:rsid w:val="00515664"/>
    <w:rsid w:val="0054279C"/>
    <w:rsid w:val="00555197"/>
    <w:rsid w:val="00555739"/>
    <w:rsid w:val="00562244"/>
    <w:rsid w:val="005704CF"/>
    <w:rsid w:val="005751FC"/>
    <w:rsid w:val="005817A5"/>
    <w:rsid w:val="00591610"/>
    <w:rsid w:val="00593C9E"/>
    <w:rsid w:val="005951C7"/>
    <w:rsid w:val="00595BD4"/>
    <w:rsid w:val="005A2488"/>
    <w:rsid w:val="005A3A17"/>
    <w:rsid w:val="005C6F25"/>
    <w:rsid w:val="005E6EA9"/>
    <w:rsid w:val="00604359"/>
    <w:rsid w:val="006213B3"/>
    <w:rsid w:val="00637E8C"/>
    <w:rsid w:val="00643E2B"/>
    <w:rsid w:val="0065407E"/>
    <w:rsid w:val="006603FF"/>
    <w:rsid w:val="00675B6B"/>
    <w:rsid w:val="00685052"/>
    <w:rsid w:val="00692CD6"/>
    <w:rsid w:val="00692E1D"/>
    <w:rsid w:val="006A13D3"/>
    <w:rsid w:val="006B1472"/>
    <w:rsid w:val="006B3F3C"/>
    <w:rsid w:val="006B4B76"/>
    <w:rsid w:val="006D01D4"/>
    <w:rsid w:val="006D7FF9"/>
    <w:rsid w:val="00710264"/>
    <w:rsid w:val="00711D9D"/>
    <w:rsid w:val="00743D07"/>
    <w:rsid w:val="00765EA9"/>
    <w:rsid w:val="007662A8"/>
    <w:rsid w:val="00772A04"/>
    <w:rsid w:val="0078089D"/>
    <w:rsid w:val="00782CD2"/>
    <w:rsid w:val="007B352F"/>
    <w:rsid w:val="007C0DA7"/>
    <w:rsid w:val="007D01EA"/>
    <w:rsid w:val="007D720E"/>
    <w:rsid w:val="007E416F"/>
    <w:rsid w:val="007F2745"/>
    <w:rsid w:val="007F31B0"/>
    <w:rsid w:val="00803031"/>
    <w:rsid w:val="00811598"/>
    <w:rsid w:val="0081651B"/>
    <w:rsid w:val="00816BDE"/>
    <w:rsid w:val="00823E45"/>
    <w:rsid w:val="00830622"/>
    <w:rsid w:val="00832D56"/>
    <w:rsid w:val="00834BC0"/>
    <w:rsid w:val="00843685"/>
    <w:rsid w:val="008466F1"/>
    <w:rsid w:val="00850482"/>
    <w:rsid w:val="00854E52"/>
    <w:rsid w:val="00857DB4"/>
    <w:rsid w:val="0086407E"/>
    <w:rsid w:val="0087743F"/>
    <w:rsid w:val="008808C8"/>
    <w:rsid w:val="008854BB"/>
    <w:rsid w:val="00886040"/>
    <w:rsid w:val="00895097"/>
    <w:rsid w:val="008A2209"/>
    <w:rsid w:val="008A36FD"/>
    <w:rsid w:val="008A4DD4"/>
    <w:rsid w:val="008B0564"/>
    <w:rsid w:val="008C3A7C"/>
    <w:rsid w:val="008C484E"/>
    <w:rsid w:val="008D11F0"/>
    <w:rsid w:val="008F7B53"/>
    <w:rsid w:val="0090276C"/>
    <w:rsid w:val="00913EE3"/>
    <w:rsid w:val="0091681A"/>
    <w:rsid w:val="009261E6"/>
    <w:rsid w:val="00926437"/>
    <w:rsid w:val="00932C14"/>
    <w:rsid w:val="0094432E"/>
    <w:rsid w:val="00973A62"/>
    <w:rsid w:val="009821BB"/>
    <w:rsid w:val="00990E26"/>
    <w:rsid w:val="009932B1"/>
    <w:rsid w:val="00994553"/>
    <w:rsid w:val="00997D91"/>
    <w:rsid w:val="009A764A"/>
    <w:rsid w:val="009B06F4"/>
    <w:rsid w:val="009E2DED"/>
    <w:rsid w:val="009E656A"/>
    <w:rsid w:val="009F5B18"/>
    <w:rsid w:val="00A00B71"/>
    <w:rsid w:val="00A00E86"/>
    <w:rsid w:val="00A01E80"/>
    <w:rsid w:val="00A05AD1"/>
    <w:rsid w:val="00A06F62"/>
    <w:rsid w:val="00A07045"/>
    <w:rsid w:val="00A1203E"/>
    <w:rsid w:val="00A27328"/>
    <w:rsid w:val="00A67562"/>
    <w:rsid w:val="00A81290"/>
    <w:rsid w:val="00A83AE4"/>
    <w:rsid w:val="00A9218B"/>
    <w:rsid w:val="00AA189C"/>
    <w:rsid w:val="00AA51E2"/>
    <w:rsid w:val="00AA62E6"/>
    <w:rsid w:val="00AA7D53"/>
    <w:rsid w:val="00AB0AF9"/>
    <w:rsid w:val="00AC23C4"/>
    <w:rsid w:val="00AC5EBA"/>
    <w:rsid w:val="00AE7A4D"/>
    <w:rsid w:val="00AF0559"/>
    <w:rsid w:val="00B02F8A"/>
    <w:rsid w:val="00B041DF"/>
    <w:rsid w:val="00B07FAB"/>
    <w:rsid w:val="00B24807"/>
    <w:rsid w:val="00B27875"/>
    <w:rsid w:val="00B44A80"/>
    <w:rsid w:val="00B459E0"/>
    <w:rsid w:val="00B55555"/>
    <w:rsid w:val="00B60E6F"/>
    <w:rsid w:val="00B90564"/>
    <w:rsid w:val="00B91E7C"/>
    <w:rsid w:val="00B954C6"/>
    <w:rsid w:val="00B95770"/>
    <w:rsid w:val="00BB5A43"/>
    <w:rsid w:val="00BB5D1C"/>
    <w:rsid w:val="00BD1036"/>
    <w:rsid w:val="00BF0A6E"/>
    <w:rsid w:val="00C03490"/>
    <w:rsid w:val="00C24934"/>
    <w:rsid w:val="00C2518B"/>
    <w:rsid w:val="00C43B1A"/>
    <w:rsid w:val="00C674F5"/>
    <w:rsid w:val="00C719F6"/>
    <w:rsid w:val="00C811C4"/>
    <w:rsid w:val="00C81973"/>
    <w:rsid w:val="00C90456"/>
    <w:rsid w:val="00C92118"/>
    <w:rsid w:val="00CA29C1"/>
    <w:rsid w:val="00CB111E"/>
    <w:rsid w:val="00CB26B6"/>
    <w:rsid w:val="00CB6C3E"/>
    <w:rsid w:val="00CC44B3"/>
    <w:rsid w:val="00CC7673"/>
    <w:rsid w:val="00CE0340"/>
    <w:rsid w:val="00CE14FF"/>
    <w:rsid w:val="00CF5235"/>
    <w:rsid w:val="00D01395"/>
    <w:rsid w:val="00D06503"/>
    <w:rsid w:val="00D06B0A"/>
    <w:rsid w:val="00D13048"/>
    <w:rsid w:val="00D21E8D"/>
    <w:rsid w:val="00D22138"/>
    <w:rsid w:val="00D23C4C"/>
    <w:rsid w:val="00D24886"/>
    <w:rsid w:val="00D35344"/>
    <w:rsid w:val="00D3689A"/>
    <w:rsid w:val="00D42A77"/>
    <w:rsid w:val="00D5042E"/>
    <w:rsid w:val="00D5257F"/>
    <w:rsid w:val="00D56DB0"/>
    <w:rsid w:val="00D63915"/>
    <w:rsid w:val="00D742AB"/>
    <w:rsid w:val="00D82E3B"/>
    <w:rsid w:val="00D8491F"/>
    <w:rsid w:val="00DB3F7A"/>
    <w:rsid w:val="00DC2AAB"/>
    <w:rsid w:val="00DD6B09"/>
    <w:rsid w:val="00DE49B1"/>
    <w:rsid w:val="00DF1CE5"/>
    <w:rsid w:val="00E1143F"/>
    <w:rsid w:val="00E166B9"/>
    <w:rsid w:val="00E332A6"/>
    <w:rsid w:val="00E428B3"/>
    <w:rsid w:val="00E42A27"/>
    <w:rsid w:val="00E43E77"/>
    <w:rsid w:val="00E54FE2"/>
    <w:rsid w:val="00E61575"/>
    <w:rsid w:val="00E74C27"/>
    <w:rsid w:val="00E95498"/>
    <w:rsid w:val="00EA28B5"/>
    <w:rsid w:val="00EB00B5"/>
    <w:rsid w:val="00EB032A"/>
    <w:rsid w:val="00EB17B9"/>
    <w:rsid w:val="00EC10D8"/>
    <w:rsid w:val="00EF39F4"/>
    <w:rsid w:val="00EF42BC"/>
    <w:rsid w:val="00F10BF9"/>
    <w:rsid w:val="00F21500"/>
    <w:rsid w:val="00F3745F"/>
    <w:rsid w:val="00F37D24"/>
    <w:rsid w:val="00F5717C"/>
    <w:rsid w:val="00FA22DB"/>
    <w:rsid w:val="00FA33CB"/>
    <w:rsid w:val="00FB6394"/>
    <w:rsid w:val="00FB7DB5"/>
    <w:rsid w:val="00FD09DD"/>
    <w:rsid w:val="00FF05BA"/>
    <w:rsid w:val="00FF3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DCA81"/>
  <w15:docId w15:val="{90D8F8D3-719C-2542-A569-4C78167F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0FB"/>
    <w:rPr>
      <w:sz w:val="24"/>
      <w:szCs w:val="24"/>
      <w:lang w:val="en-CH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A7A31"/>
  </w:style>
  <w:style w:type="paragraph" w:customStyle="1" w:styleId="Syntaxdewil">
    <w:name w:val="Syntax_dewil"/>
    <w:basedOn w:val="Normal"/>
    <w:rsid w:val="008A7A31"/>
    <w:pPr>
      <w:spacing w:line="260" w:lineRule="exact"/>
    </w:pPr>
    <w:rPr>
      <w:rFonts w:ascii="Syntax" w:hAnsi="Syntax"/>
      <w:sz w:val="18"/>
      <w:lang w:val="it-IT" w:eastAsia="it-IT"/>
    </w:rPr>
  </w:style>
  <w:style w:type="paragraph" w:styleId="Header">
    <w:name w:val="header"/>
    <w:basedOn w:val="Normal"/>
    <w:rsid w:val="008A7A31"/>
    <w:pPr>
      <w:tabs>
        <w:tab w:val="center" w:pos="4536"/>
        <w:tab w:val="right" w:pos="9072"/>
      </w:tabs>
    </w:pPr>
    <w:rPr>
      <w:lang w:val="it-IT" w:eastAsia="it-IT"/>
    </w:rPr>
  </w:style>
  <w:style w:type="paragraph" w:styleId="Footer">
    <w:name w:val="footer"/>
    <w:basedOn w:val="Normal"/>
    <w:rsid w:val="008A7A31"/>
    <w:pPr>
      <w:tabs>
        <w:tab w:val="center" w:pos="4536"/>
        <w:tab w:val="right" w:pos="9072"/>
      </w:tabs>
    </w:pPr>
    <w:rPr>
      <w:lang w:val="it-IT" w:eastAsia="it-IT"/>
    </w:rPr>
  </w:style>
  <w:style w:type="character" w:styleId="PageNumber">
    <w:name w:val="page number"/>
    <w:basedOn w:val="DefaultParagraphFont"/>
    <w:rsid w:val="00B041DF"/>
  </w:style>
  <w:style w:type="paragraph" w:styleId="BalloonText">
    <w:name w:val="Balloon Text"/>
    <w:basedOn w:val="Normal"/>
    <w:link w:val="BalloonTextChar"/>
    <w:rsid w:val="00CE0340"/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rsid w:val="00CE0340"/>
    <w:rPr>
      <w:rFonts w:ascii="Lucida Grande" w:hAnsi="Lucida Grande" w:cs="Lucida Grande"/>
      <w:sz w:val="18"/>
      <w:szCs w:val="18"/>
      <w:lang w:val="it-IT" w:eastAsia="it-IT"/>
    </w:rPr>
  </w:style>
  <w:style w:type="character" w:styleId="Emphasis">
    <w:name w:val="Emphasis"/>
    <w:basedOn w:val="DefaultParagraphFont"/>
    <w:uiPriority w:val="20"/>
    <w:qFormat/>
    <w:rsid w:val="00D21E8D"/>
    <w:rPr>
      <w:i/>
      <w:iCs/>
    </w:rPr>
  </w:style>
  <w:style w:type="character" w:customStyle="1" w:styleId="cf3">
    <w:name w:val="cf3"/>
    <w:basedOn w:val="DefaultParagraphFont"/>
    <w:rsid w:val="00D21E8D"/>
  </w:style>
  <w:style w:type="character" w:customStyle="1" w:styleId="cf5">
    <w:name w:val="cf5"/>
    <w:basedOn w:val="DefaultParagraphFont"/>
    <w:rsid w:val="00D21E8D"/>
  </w:style>
  <w:style w:type="character" w:customStyle="1" w:styleId="st1">
    <w:name w:val="st1"/>
    <w:basedOn w:val="DefaultParagraphFont"/>
    <w:rsid w:val="00604359"/>
  </w:style>
  <w:style w:type="paragraph" w:styleId="ListParagraph">
    <w:name w:val="List Paragraph"/>
    <w:basedOn w:val="Normal"/>
    <w:uiPriority w:val="34"/>
    <w:qFormat/>
    <w:rsid w:val="00830622"/>
    <w:pPr>
      <w:ind w:left="720"/>
      <w:contextualSpacing/>
    </w:pPr>
    <w:rPr>
      <w:rFonts w:ascii="Trebuchet MS" w:hAnsi="Trebuchet MS"/>
      <w:sz w:val="20"/>
      <w:lang w:val="de-CH" w:eastAsia="de-CH"/>
    </w:rPr>
  </w:style>
  <w:style w:type="character" w:customStyle="1" w:styleId="apple-converted-space">
    <w:name w:val="apple-converted-space"/>
    <w:basedOn w:val="DefaultParagraphFont"/>
    <w:rsid w:val="00B90564"/>
  </w:style>
  <w:style w:type="character" w:styleId="Hyperlink">
    <w:name w:val="Hyperlink"/>
    <w:basedOn w:val="DefaultParagraphFont"/>
    <w:uiPriority w:val="99"/>
    <w:semiHidden/>
    <w:unhideWhenUsed/>
    <w:rsid w:val="00B9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397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8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23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0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484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421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8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3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3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31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458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3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1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D07DB6-D1A6-1743-BDD7-585AF699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 Grigioni Italiano</Company>
  <LinksUpToDate>false</LinksUpToDate>
  <CharactersWithSpaces>1459</CharactersWithSpaces>
  <SharedDoc>false</SharedDoc>
  <HLinks>
    <vt:vector size="12" baseType="variant">
      <vt:variant>
        <vt:i4>3670042</vt:i4>
      </vt:variant>
      <vt:variant>
        <vt:i4>1539</vt:i4>
      </vt:variant>
      <vt:variant>
        <vt:i4>1030</vt:i4>
      </vt:variant>
      <vt:variant>
        <vt:i4>1</vt:i4>
      </vt:variant>
      <vt:variant>
        <vt:lpwstr>:::_Logo:_LOGOS_COLORI:Logo:_A4-16_PGI_CMYK.jpg</vt:lpwstr>
      </vt:variant>
      <vt:variant>
        <vt:lpwstr/>
      </vt:variant>
      <vt:variant>
        <vt:i4>3670042</vt:i4>
      </vt:variant>
      <vt:variant>
        <vt:i4>1568</vt:i4>
      </vt:variant>
      <vt:variant>
        <vt:i4>1029</vt:i4>
      </vt:variant>
      <vt:variant>
        <vt:i4>1</vt:i4>
      </vt:variant>
      <vt:variant>
        <vt:lpwstr>:::_Logo:_LOGOS_COLORI:Logo:_A4-16_PGI_CMYK.jpg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Fontana</dc:creator>
  <cp:lastModifiedBy>Pedrotta Anna</cp:lastModifiedBy>
  <cp:revision>4</cp:revision>
  <cp:lastPrinted>2020-10-12T10:21:00Z</cp:lastPrinted>
  <dcterms:created xsi:type="dcterms:W3CDTF">2021-04-22T13:17:00Z</dcterms:created>
  <dcterms:modified xsi:type="dcterms:W3CDTF">2021-05-06T12:49:00Z</dcterms:modified>
</cp:coreProperties>
</file>